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50F" w:rsidRDefault="005A050F"/>
    <w:tbl>
      <w:tblPr>
        <w:tblpPr w:leftFromText="141" w:rightFromText="141" w:vertAnchor="text" w:tblpX="-5" w:tblpY="1"/>
        <w:tblOverlap w:val="never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5386"/>
        <w:gridCol w:w="567"/>
        <w:gridCol w:w="567"/>
        <w:gridCol w:w="567"/>
        <w:gridCol w:w="567"/>
        <w:gridCol w:w="2835"/>
        <w:gridCol w:w="2268"/>
      </w:tblGrid>
      <w:tr w:rsidR="00D76D2F" w:rsidRPr="009C2198" w:rsidTr="009A7D8B">
        <w:trPr>
          <w:trHeight w:val="558"/>
        </w:trPr>
        <w:tc>
          <w:tcPr>
            <w:tcW w:w="567" w:type="dxa"/>
            <w:tcBorders>
              <w:top w:val="single" w:sz="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76D2F" w:rsidRPr="00C312A8" w:rsidRDefault="000B34E1" w:rsidP="00E45269">
            <w:pPr>
              <w:ind w:left="708" w:hanging="708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76D2F" w:rsidRPr="00A865DD" w:rsidRDefault="00D76D2F" w:rsidP="00E45269">
            <w:pPr>
              <w:jc w:val="both"/>
              <w:rPr>
                <w:rFonts w:ascii="Arial Narrow" w:hAnsi="Arial Narrow"/>
                <w:b/>
                <w:bCs/>
                <w:iCs/>
                <w:sz w:val="16"/>
                <w:szCs w:val="20"/>
              </w:rPr>
            </w:pPr>
            <w:r w:rsidRPr="00A865DD">
              <w:rPr>
                <w:rFonts w:ascii="Arial Narrow" w:hAnsi="Arial Narrow"/>
                <w:b/>
                <w:bCs/>
                <w:iCs/>
                <w:sz w:val="16"/>
                <w:szCs w:val="20"/>
              </w:rPr>
              <w:t xml:space="preserve">Cumplimiento </w:t>
            </w:r>
            <w:r w:rsidR="002A0EB4">
              <w:rPr>
                <w:rFonts w:ascii="Arial Narrow" w:hAnsi="Arial Narrow"/>
                <w:b/>
                <w:bCs/>
                <w:iCs/>
                <w:sz w:val="16"/>
                <w:szCs w:val="20"/>
              </w:rPr>
              <w:t>F</w:t>
            </w:r>
            <w:r w:rsidRPr="00A865DD">
              <w:rPr>
                <w:rFonts w:ascii="Arial Narrow" w:hAnsi="Arial Narrow"/>
                <w:b/>
                <w:bCs/>
                <w:iCs/>
                <w:sz w:val="16"/>
                <w:szCs w:val="20"/>
              </w:rPr>
              <w:t>inal de los Programas Presupuestarios</w:t>
            </w:r>
          </w:p>
          <w:p w:rsidR="00D76D2F" w:rsidRPr="00A865DD" w:rsidRDefault="00D76D2F" w:rsidP="00E45269">
            <w:pPr>
              <w:jc w:val="both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A865DD">
              <w:rPr>
                <w:rFonts w:ascii="Arial Narrow" w:hAnsi="Arial Narrow" w:cs="Arial"/>
                <w:bCs/>
                <w:sz w:val="16"/>
                <w:szCs w:val="20"/>
              </w:rPr>
              <w:t xml:space="preserve">Verificar el cumplimiento de los objetivos y metas mediante los indicadores de </w:t>
            </w:r>
            <w:r w:rsidR="009A7D8B" w:rsidRPr="00A865DD">
              <w:rPr>
                <w:rFonts w:ascii="Arial Narrow" w:hAnsi="Arial Narrow" w:cs="Arial"/>
                <w:bCs/>
                <w:sz w:val="16"/>
                <w:szCs w:val="20"/>
              </w:rPr>
              <w:t xml:space="preserve">Componente </w:t>
            </w:r>
            <w:r w:rsidRPr="00A865DD">
              <w:rPr>
                <w:rFonts w:ascii="Arial Narrow" w:hAnsi="Arial Narrow" w:cs="Arial"/>
                <w:bCs/>
                <w:sz w:val="16"/>
                <w:szCs w:val="20"/>
              </w:rPr>
              <w:t xml:space="preserve">y las </w:t>
            </w:r>
            <w:r w:rsidR="009A7D8B" w:rsidRPr="00A865DD">
              <w:rPr>
                <w:rFonts w:ascii="Arial Narrow" w:hAnsi="Arial Narrow" w:cs="Arial"/>
                <w:bCs/>
                <w:sz w:val="16"/>
                <w:szCs w:val="20"/>
              </w:rPr>
              <w:t xml:space="preserve">Actividades contenidos </w:t>
            </w:r>
            <w:r w:rsidRPr="00A865DD">
              <w:rPr>
                <w:rFonts w:ascii="Arial Narrow" w:hAnsi="Arial Narrow" w:cs="Arial"/>
                <w:bCs/>
                <w:sz w:val="16"/>
                <w:szCs w:val="20"/>
              </w:rPr>
              <w:t>en los Programas Presupuestarios.</w:t>
            </w:r>
          </w:p>
        </w:tc>
      </w:tr>
      <w:tr w:rsidR="00D76D2F" w:rsidRPr="009C2198" w:rsidTr="00E45269">
        <w:trPr>
          <w:trHeight w:val="376"/>
        </w:trPr>
        <w:tc>
          <w:tcPr>
            <w:tcW w:w="567" w:type="dxa"/>
            <w:shd w:val="clear" w:color="auto" w:fill="auto"/>
            <w:vAlign w:val="center"/>
          </w:tcPr>
          <w:p w:rsidR="00D76D2F" w:rsidRPr="00B1010D" w:rsidRDefault="000B34E1" w:rsidP="00E4526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</w:t>
            </w:r>
            <w:r w:rsidR="00D76D2F" w:rsidRPr="00B1010D">
              <w:rPr>
                <w:rFonts w:ascii="Arial Narrow" w:hAnsi="Arial Narrow" w:cs="Arial"/>
                <w:sz w:val="16"/>
                <w:szCs w:val="16"/>
              </w:rPr>
              <w:t>.1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D2F" w:rsidRPr="00B52317" w:rsidRDefault="00D76D2F" w:rsidP="00E4526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A865DD">
              <w:rPr>
                <w:rFonts w:ascii="Arial Narrow" w:hAnsi="Arial Narrow"/>
                <w:sz w:val="16"/>
                <w:szCs w:val="20"/>
              </w:rPr>
              <w:t xml:space="preserve">Verificar el cumplimiento de los Programas Presupuestarios mediante los indicadores de </w:t>
            </w:r>
            <w:r w:rsidR="009A7D8B" w:rsidRPr="00A865DD">
              <w:rPr>
                <w:rFonts w:ascii="Arial Narrow" w:hAnsi="Arial Narrow"/>
                <w:sz w:val="16"/>
                <w:szCs w:val="20"/>
              </w:rPr>
              <w:t xml:space="preserve">Componente </w:t>
            </w:r>
            <w:r w:rsidRPr="00A865DD">
              <w:rPr>
                <w:rFonts w:ascii="Arial Narrow" w:hAnsi="Arial Narrow"/>
                <w:sz w:val="16"/>
                <w:szCs w:val="20"/>
              </w:rPr>
              <w:t xml:space="preserve">y las </w:t>
            </w:r>
            <w:r w:rsidR="009A7D8B" w:rsidRPr="00A865DD">
              <w:rPr>
                <w:rFonts w:ascii="Arial Narrow" w:hAnsi="Arial Narrow"/>
                <w:sz w:val="16"/>
                <w:szCs w:val="20"/>
              </w:rPr>
              <w:t xml:space="preserve">Actividades </w:t>
            </w:r>
            <w:r w:rsidRPr="00A865DD">
              <w:rPr>
                <w:rFonts w:ascii="Arial Narrow" w:hAnsi="Arial Narrow"/>
                <w:sz w:val="16"/>
                <w:szCs w:val="20"/>
              </w:rPr>
              <w:t>contenidos ellos.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D76D2F" w:rsidRDefault="008C3345" w:rsidP="00E45269">
            <w:pPr>
              <w:pStyle w:val="Encabezado"/>
              <w:jc w:val="both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i/>
                <w:sz w:val="16"/>
                <w:szCs w:val="16"/>
              </w:rPr>
              <w:t xml:space="preserve"> </w:t>
            </w:r>
            <w:r w:rsidR="00D76D2F" w:rsidRPr="00B52317">
              <w:rPr>
                <w:rFonts w:ascii="Arial Narrow" w:hAnsi="Arial Narrow" w:cs="Arial"/>
                <w:b/>
                <w:i/>
                <w:sz w:val="16"/>
                <w:szCs w:val="16"/>
              </w:rPr>
              <w:t>Documentación:</w:t>
            </w:r>
          </w:p>
          <w:p w:rsidR="00AB7C59" w:rsidRPr="00AB7C59" w:rsidRDefault="00AB7C59" w:rsidP="00E45269">
            <w:pPr>
              <w:pStyle w:val="Encabezado"/>
              <w:jc w:val="both"/>
              <w:rPr>
                <w:rFonts w:ascii="Arial Narrow" w:hAnsi="Arial Narrow" w:cs="Arial"/>
                <w:b/>
                <w:i/>
                <w:sz w:val="8"/>
                <w:szCs w:val="8"/>
              </w:rPr>
            </w:pPr>
          </w:p>
          <w:p w:rsidR="009A7D8B" w:rsidRDefault="008F4013" w:rsidP="00C37304">
            <w:pPr>
              <w:pStyle w:val="Encabezado"/>
              <w:numPr>
                <w:ilvl w:val="0"/>
                <w:numId w:val="10"/>
              </w:numPr>
              <w:ind w:left="20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A0650B">
              <w:rPr>
                <w:rFonts w:ascii="Arial Narrow" w:hAnsi="Arial Narrow" w:cs="Arial"/>
                <w:bCs/>
                <w:sz w:val="16"/>
                <w:szCs w:val="16"/>
              </w:rPr>
              <w:t>Programas Presupuestarios iniciales</w:t>
            </w:r>
            <w:r w:rsidR="009A7D8B">
              <w:rPr>
                <w:rFonts w:ascii="Arial Narrow" w:hAnsi="Arial Narrow" w:cs="Arial"/>
                <w:bCs/>
                <w:sz w:val="16"/>
                <w:szCs w:val="16"/>
              </w:rPr>
              <w:t xml:space="preserve"> (aprobados)</w:t>
            </w:r>
            <w:r w:rsidR="00C37304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C37304" w:rsidRDefault="00C37304" w:rsidP="00C37304">
            <w:pPr>
              <w:pStyle w:val="Encabezado"/>
              <w:numPr>
                <w:ilvl w:val="0"/>
                <w:numId w:val="10"/>
              </w:numPr>
              <w:ind w:left="20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Programas Presupuestarios elaborados con posterioridad al inicio del ejercicio </w:t>
            </w:r>
            <w:r w:rsidRPr="00A0650B">
              <w:rPr>
                <w:rFonts w:ascii="Arial Narrow" w:hAnsi="Arial Narrow" w:cs="Arial"/>
                <w:bCs/>
                <w:sz w:val="16"/>
                <w:szCs w:val="16"/>
              </w:rPr>
              <w:t>que se revisa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C37304" w:rsidRDefault="00C37304" w:rsidP="00C37304">
            <w:pPr>
              <w:pStyle w:val="Encabezado"/>
              <w:numPr>
                <w:ilvl w:val="0"/>
                <w:numId w:val="10"/>
              </w:numPr>
              <w:ind w:left="20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En su caso, Programas Presupuestarios modificados.</w:t>
            </w:r>
          </w:p>
          <w:p w:rsidR="002D6C5F" w:rsidRDefault="00D76D2F" w:rsidP="00C37304">
            <w:pPr>
              <w:pStyle w:val="Encabezado"/>
              <w:numPr>
                <w:ilvl w:val="0"/>
                <w:numId w:val="10"/>
              </w:numPr>
              <w:ind w:left="20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Avance</w:t>
            </w:r>
            <w:r w:rsidR="008F4013"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del Programa Presupuestario 201</w:t>
            </w:r>
            <w:r w:rsidR="00415FED">
              <w:rPr>
                <w:rFonts w:ascii="Arial Narrow" w:hAnsi="Arial Narrow" w:cs="Arial"/>
                <w:bCs/>
                <w:sz w:val="16"/>
                <w:szCs w:val="16"/>
              </w:rPr>
              <w:t>9</w:t>
            </w:r>
            <w:r w:rsidR="00B4111C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D76D2F" w:rsidRDefault="002D6C5F" w:rsidP="00C37304">
            <w:pPr>
              <w:pStyle w:val="Encabezado"/>
              <w:numPr>
                <w:ilvl w:val="0"/>
                <w:numId w:val="10"/>
              </w:numPr>
              <w:ind w:left="20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Evidencia del avance y/o cumplimiento que se reporta.</w:t>
            </w:r>
            <w:bookmarkStart w:id="0" w:name="_GoBack"/>
            <w:bookmarkEnd w:id="0"/>
          </w:p>
          <w:p w:rsidR="008F34C5" w:rsidRDefault="00D76D2F" w:rsidP="00C37304">
            <w:pPr>
              <w:pStyle w:val="Encabezado"/>
              <w:numPr>
                <w:ilvl w:val="0"/>
                <w:numId w:val="10"/>
              </w:numPr>
              <w:ind w:left="20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Cumplimiento final del</w:t>
            </w:r>
            <w:r w:rsidRPr="00B133EC">
              <w:rPr>
                <w:rFonts w:ascii="Arial Narrow" w:hAnsi="Arial Narrow" w:cs="Arial"/>
                <w:bCs/>
                <w:sz w:val="16"/>
                <w:szCs w:val="16"/>
              </w:rPr>
              <w:t xml:space="preserve"> Programa Presupuestario 201</w:t>
            </w:r>
            <w:r w:rsidR="00415FED">
              <w:rPr>
                <w:rFonts w:ascii="Arial Narrow" w:hAnsi="Arial Narrow" w:cs="Arial"/>
                <w:bCs/>
                <w:sz w:val="16"/>
                <w:szCs w:val="16"/>
              </w:rPr>
              <w:t>9</w:t>
            </w:r>
            <w:r w:rsidRPr="00B133EC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C37304" w:rsidRPr="008F34C5" w:rsidRDefault="00C37304" w:rsidP="00C37304">
            <w:pPr>
              <w:pStyle w:val="Encabezado"/>
              <w:numPr>
                <w:ilvl w:val="0"/>
                <w:numId w:val="11"/>
              </w:numPr>
              <w:ind w:left="218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La demás documentación que el Auditor Externo considere necesaria para llegar a los resultados establecidos para el procedimiento.</w:t>
            </w:r>
          </w:p>
          <w:p w:rsidR="00AB7C59" w:rsidRPr="008162DA" w:rsidRDefault="00AB7C59" w:rsidP="00E45269">
            <w:pPr>
              <w:pStyle w:val="Encabezado"/>
              <w:ind w:left="46"/>
              <w:jc w:val="both"/>
              <w:rPr>
                <w:rFonts w:ascii="Arial Narrow" w:hAnsi="Arial Narrow" w:cs="Arial"/>
                <w:b/>
                <w:i/>
                <w:sz w:val="8"/>
                <w:szCs w:val="8"/>
              </w:rPr>
            </w:pPr>
          </w:p>
          <w:p w:rsidR="00BF7F03" w:rsidRPr="00BF7F03" w:rsidRDefault="00BF7F03" w:rsidP="00E45269">
            <w:pPr>
              <w:pStyle w:val="Encabezado"/>
              <w:ind w:left="46"/>
              <w:jc w:val="both"/>
              <w:rPr>
                <w:rFonts w:ascii="Arial Narrow" w:hAnsi="Arial Narrow" w:cs="Arial"/>
                <w:b/>
                <w:i/>
                <w:sz w:val="8"/>
                <w:szCs w:val="8"/>
              </w:rPr>
            </w:pPr>
          </w:p>
          <w:p w:rsidR="00D76D2F" w:rsidRDefault="00D76D2F" w:rsidP="00E45269">
            <w:pPr>
              <w:pStyle w:val="Encabezado"/>
              <w:ind w:left="46"/>
              <w:jc w:val="both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i/>
                <w:sz w:val="16"/>
                <w:szCs w:val="16"/>
              </w:rPr>
              <w:t xml:space="preserve">Aplicación del </w:t>
            </w:r>
            <w:r w:rsidRPr="00C2468A">
              <w:rPr>
                <w:rFonts w:ascii="Arial Narrow" w:hAnsi="Arial Narrow" w:cs="Arial"/>
                <w:b/>
                <w:i/>
                <w:sz w:val="16"/>
                <w:szCs w:val="16"/>
              </w:rPr>
              <w:t>Procedimiento</w:t>
            </w:r>
            <w:r w:rsidR="00B9670C">
              <w:rPr>
                <w:rFonts w:ascii="Arial Narrow" w:hAnsi="Arial Narrow" w:cs="Arial"/>
                <w:b/>
                <w:i/>
                <w:sz w:val="16"/>
                <w:szCs w:val="16"/>
              </w:rPr>
              <w:t>:</w:t>
            </w:r>
          </w:p>
          <w:p w:rsidR="00D76D2F" w:rsidRDefault="00F77284" w:rsidP="00C37304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1. Solicitar </w:t>
            </w:r>
            <w:r w:rsidR="00D76D2F">
              <w:rPr>
                <w:rFonts w:ascii="Arial Narrow" w:hAnsi="Arial Narrow" w:cs="Arial"/>
                <w:bCs/>
                <w:sz w:val="16"/>
                <w:szCs w:val="16"/>
              </w:rPr>
              <w:t>los</w:t>
            </w:r>
            <w:r w:rsidR="00D76D2F" w:rsidRPr="00C56035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="00D76D2F">
              <w:rPr>
                <w:rFonts w:ascii="Arial Narrow" w:hAnsi="Arial Narrow" w:cs="Arial"/>
                <w:bCs/>
                <w:sz w:val="16"/>
                <w:szCs w:val="16"/>
              </w:rPr>
              <w:t>informes de avance (parciales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), así como el cumplimiento </w:t>
            </w:r>
            <w:r w:rsidR="00FD1945">
              <w:rPr>
                <w:rFonts w:ascii="Arial Narrow" w:hAnsi="Arial Narrow" w:cs="Arial"/>
                <w:bCs/>
                <w:sz w:val="16"/>
                <w:szCs w:val="16"/>
              </w:rPr>
              <w:t>(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final</w:t>
            </w:r>
            <w:r w:rsidR="00FD1945">
              <w:rPr>
                <w:rFonts w:ascii="Arial Narrow" w:hAnsi="Arial Narrow" w:cs="Arial"/>
                <w:bCs/>
                <w:sz w:val="16"/>
                <w:szCs w:val="16"/>
              </w:rPr>
              <w:t>)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, </w:t>
            </w:r>
            <w:r w:rsidR="00D76D2F">
              <w:rPr>
                <w:rFonts w:ascii="Arial Narrow" w:hAnsi="Arial Narrow" w:cs="Arial"/>
                <w:bCs/>
                <w:sz w:val="16"/>
                <w:szCs w:val="16"/>
              </w:rPr>
              <w:t>emitidos por el área responsable de llevar a cabo las funciones de seguimiento y evaluación de los Programas Presupuestarios.</w:t>
            </w:r>
          </w:p>
          <w:p w:rsidR="00D76D2F" w:rsidRDefault="00D76D2F" w:rsidP="00C37304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2. </w:t>
            </w:r>
            <w:r w:rsidR="00FD1945">
              <w:rPr>
                <w:rFonts w:ascii="Arial Narrow" w:hAnsi="Arial Narrow" w:cs="Arial"/>
                <w:bCs/>
                <w:sz w:val="16"/>
                <w:szCs w:val="16"/>
              </w:rPr>
              <w:t>I</w:t>
            </w:r>
            <w:r w:rsidRPr="007947DB">
              <w:rPr>
                <w:rFonts w:ascii="Arial Narrow" w:hAnsi="Arial Narrow" w:cs="Arial"/>
                <w:bCs/>
                <w:sz w:val="16"/>
                <w:szCs w:val="16"/>
              </w:rPr>
              <w:t>dentificar aquellos Programas Presupuestarios que presenten modif</w:t>
            </w:r>
            <w:r w:rsidR="007F2576">
              <w:rPr>
                <w:rFonts w:ascii="Arial Narrow" w:hAnsi="Arial Narrow" w:cs="Arial"/>
                <w:bCs/>
                <w:sz w:val="16"/>
                <w:szCs w:val="16"/>
              </w:rPr>
              <w:t xml:space="preserve">icaciones (tanto </w:t>
            </w:r>
            <w:r w:rsidR="007F2576" w:rsidRPr="007947DB">
              <w:rPr>
                <w:rFonts w:ascii="Arial Narrow" w:hAnsi="Arial Narrow" w:cs="Arial"/>
                <w:bCs/>
                <w:sz w:val="16"/>
                <w:szCs w:val="16"/>
              </w:rPr>
              <w:t xml:space="preserve">en </w:t>
            </w:r>
            <w:r w:rsidR="007F2576">
              <w:rPr>
                <w:rFonts w:ascii="Arial Narrow" w:hAnsi="Arial Narrow" w:cs="Arial"/>
                <w:bCs/>
                <w:sz w:val="16"/>
                <w:szCs w:val="16"/>
              </w:rPr>
              <w:t xml:space="preserve">los elementos que integran </w:t>
            </w:r>
            <w:r w:rsidR="007F2576" w:rsidRPr="007947DB">
              <w:rPr>
                <w:rFonts w:ascii="Arial Narrow" w:hAnsi="Arial Narrow" w:cs="Arial"/>
                <w:bCs/>
                <w:sz w:val="16"/>
                <w:szCs w:val="16"/>
              </w:rPr>
              <w:t>los Programas Presupuestarios</w:t>
            </w:r>
            <w:r w:rsidR="007F2576">
              <w:rPr>
                <w:rFonts w:ascii="Arial Narrow" w:hAnsi="Arial Narrow" w:cs="Arial"/>
                <w:bCs/>
                <w:sz w:val="16"/>
                <w:szCs w:val="16"/>
              </w:rPr>
              <w:t xml:space="preserve"> como en las cantidades establecidas para ellos)</w:t>
            </w:r>
            <w:r w:rsidR="007F2576" w:rsidRPr="007947D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7947DB">
              <w:rPr>
                <w:rFonts w:ascii="Arial Narrow" w:hAnsi="Arial Narrow" w:cs="Arial"/>
                <w:bCs/>
                <w:sz w:val="16"/>
                <w:szCs w:val="16"/>
              </w:rPr>
              <w:t>entre la programación inicial y los informes de avance o cumplimiento final</w:t>
            </w:r>
            <w:r w:rsidR="00BF7F03">
              <w:rPr>
                <w:rFonts w:ascii="Arial Narrow" w:hAnsi="Arial Narrow" w:cs="Arial"/>
                <w:bCs/>
                <w:sz w:val="16"/>
                <w:szCs w:val="16"/>
              </w:rPr>
              <w:t xml:space="preserve">. </w:t>
            </w:r>
            <w:r w:rsidR="00220ACF">
              <w:rPr>
                <w:rFonts w:ascii="Arial Narrow" w:hAnsi="Arial Narrow" w:cs="Arial"/>
                <w:bCs/>
                <w:sz w:val="16"/>
                <w:szCs w:val="16"/>
              </w:rPr>
              <w:t xml:space="preserve">En estos casos se deberán considerar los Programas Presupuestarios que hayan sido modificados como resultados de las afectaciones al presupuesto (ampliaciones o </w:t>
            </w:r>
            <w:r w:rsidR="00AA04F9">
              <w:rPr>
                <w:rFonts w:ascii="Arial Narrow" w:hAnsi="Arial Narrow" w:cs="Arial"/>
                <w:bCs/>
                <w:sz w:val="16"/>
                <w:szCs w:val="16"/>
              </w:rPr>
              <w:t>reducciones</w:t>
            </w:r>
            <w:r w:rsidR="00220ACF">
              <w:rPr>
                <w:rFonts w:ascii="Arial Narrow" w:hAnsi="Arial Narrow" w:cs="Arial"/>
                <w:bCs/>
                <w:sz w:val="16"/>
                <w:szCs w:val="16"/>
              </w:rPr>
              <w:t>).</w:t>
            </w:r>
          </w:p>
          <w:p w:rsidR="00D76D2F" w:rsidRDefault="00D76D2F" w:rsidP="00C37304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3. </w:t>
            </w:r>
            <w:r w:rsidRPr="007947DB">
              <w:rPr>
                <w:rFonts w:ascii="Arial Narrow" w:hAnsi="Arial Narrow" w:cs="Arial"/>
                <w:bCs/>
                <w:sz w:val="16"/>
                <w:szCs w:val="16"/>
              </w:rPr>
              <w:t>En los casos que se presenten modificaciones</w:t>
            </w:r>
            <w:r w:rsidR="00FD1945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7947DB">
              <w:rPr>
                <w:rFonts w:ascii="Arial Narrow" w:hAnsi="Arial Narrow" w:cs="Arial"/>
                <w:bCs/>
                <w:sz w:val="16"/>
                <w:szCs w:val="16"/>
              </w:rPr>
              <w:t xml:space="preserve">deberá solicitar la documentación que justifique </w:t>
            </w:r>
            <w:r w:rsidR="00FD1945">
              <w:rPr>
                <w:rFonts w:ascii="Arial Narrow" w:hAnsi="Arial Narrow" w:cs="Arial"/>
                <w:bCs/>
                <w:sz w:val="16"/>
                <w:szCs w:val="16"/>
              </w:rPr>
              <w:t xml:space="preserve">dichas </w:t>
            </w:r>
            <w:r w:rsidRPr="007947DB">
              <w:rPr>
                <w:rFonts w:ascii="Arial Narrow" w:hAnsi="Arial Narrow" w:cs="Arial"/>
                <w:bCs/>
                <w:sz w:val="16"/>
                <w:szCs w:val="16"/>
              </w:rPr>
              <w:t xml:space="preserve">modificaciones, </w:t>
            </w:r>
            <w:r w:rsidR="00FD1945">
              <w:rPr>
                <w:rFonts w:ascii="Arial Narrow" w:hAnsi="Arial Narrow" w:cs="Arial"/>
                <w:bCs/>
                <w:sz w:val="16"/>
                <w:szCs w:val="16"/>
              </w:rPr>
              <w:t xml:space="preserve">lo anterior </w:t>
            </w:r>
            <w:r w:rsidRPr="007947DB">
              <w:rPr>
                <w:rFonts w:ascii="Arial Narrow" w:hAnsi="Arial Narrow" w:cs="Arial"/>
                <w:bCs/>
                <w:sz w:val="16"/>
                <w:szCs w:val="16"/>
              </w:rPr>
              <w:t xml:space="preserve">mediante el Anexo </w:t>
            </w:r>
            <w:r w:rsidR="00CD620C">
              <w:rPr>
                <w:rFonts w:ascii="Arial Narrow" w:hAnsi="Arial Narrow" w:cs="Arial"/>
                <w:bCs/>
                <w:sz w:val="16"/>
                <w:szCs w:val="16"/>
              </w:rPr>
              <w:t>10.</w:t>
            </w:r>
            <w:r w:rsidR="000B51FA">
              <w:rPr>
                <w:rFonts w:ascii="Arial Narrow" w:hAnsi="Arial Narrow" w:cs="Arial"/>
                <w:bCs/>
                <w:sz w:val="16"/>
                <w:szCs w:val="16"/>
              </w:rPr>
              <w:t>2</w:t>
            </w:r>
            <w:r w:rsidRPr="007947DB">
              <w:rPr>
                <w:rFonts w:ascii="Arial Narrow" w:hAnsi="Arial Narrow" w:cs="Arial"/>
                <w:bCs/>
                <w:sz w:val="16"/>
                <w:szCs w:val="16"/>
              </w:rPr>
              <w:t>, el cual deberá realizarse para cada uno de los Programas Presupuestarios.</w:t>
            </w:r>
          </w:p>
          <w:p w:rsidR="00D76D2F" w:rsidRDefault="00D76D2F" w:rsidP="001C51D4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4. E</w:t>
            </w:r>
            <w:r w:rsidRPr="00C56035">
              <w:rPr>
                <w:rFonts w:ascii="Arial Narrow" w:hAnsi="Arial Narrow" w:cs="Arial"/>
                <w:bCs/>
                <w:sz w:val="16"/>
                <w:szCs w:val="16"/>
              </w:rPr>
              <w:t xml:space="preserve">n los casos </w:t>
            </w:r>
            <w:r w:rsidR="00FD1945">
              <w:rPr>
                <w:rFonts w:ascii="Arial Narrow" w:hAnsi="Arial Narrow" w:cs="Arial"/>
                <w:bCs/>
                <w:sz w:val="16"/>
                <w:szCs w:val="16"/>
              </w:rPr>
              <w:t xml:space="preserve">en los cuales el </w:t>
            </w:r>
            <w:r w:rsidR="00FD1945" w:rsidRPr="00C56035">
              <w:rPr>
                <w:rFonts w:ascii="Arial Narrow" w:hAnsi="Arial Narrow" w:cs="Arial"/>
                <w:bCs/>
                <w:sz w:val="16"/>
                <w:szCs w:val="16"/>
              </w:rPr>
              <w:t xml:space="preserve">avance </w:t>
            </w:r>
            <w:r w:rsidR="001C51D4">
              <w:rPr>
                <w:rFonts w:ascii="Arial Narrow" w:hAnsi="Arial Narrow" w:cs="Arial"/>
                <w:bCs/>
                <w:sz w:val="16"/>
                <w:szCs w:val="16"/>
              </w:rPr>
              <w:t xml:space="preserve">(parcial) </w:t>
            </w:r>
            <w:r w:rsidR="00FD1945">
              <w:rPr>
                <w:rFonts w:ascii="Arial Narrow" w:hAnsi="Arial Narrow" w:cs="Arial"/>
                <w:bCs/>
                <w:sz w:val="16"/>
                <w:szCs w:val="16"/>
              </w:rPr>
              <w:t>o el</w:t>
            </w:r>
            <w:r w:rsidR="00FD1945" w:rsidRPr="00C56035">
              <w:rPr>
                <w:rFonts w:ascii="Arial Narrow" w:hAnsi="Arial Narrow" w:cs="Arial"/>
                <w:bCs/>
                <w:sz w:val="16"/>
                <w:szCs w:val="16"/>
              </w:rPr>
              <w:t xml:space="preserve"> cumplimiento </w:t>
            </w:r>
            <w:r w:rsidR="001C51D4">
              <w:rPr>
                <w:rFonts w:ascii="Arial Narrow" w:hAnsi="Arial Narrow" w:cs="Arial"/>
                <w:bCs/>
                <w:sz w:val="16"/>
                <w:szCs w:val="16"/>
              </w:rPr>
              <w:t xml:space="preserve">(final) de los Componentes o las Actividades </w:t>
            </w:r>
            <w:r w:rsidR="001C51D4" w:rsidRPr="00C56035">
              <w:rPr>
                <w:rFonts w:ascii="Arial Narrow" w:hAnsi="Arial Narrow" w:cs="Arial"/>
                <w:bCs/>
                <w:sz w:val="16"/>
                <w:szCs w:val="16"/>
              </w:rPr>
              <w:t xml:space="preserve">de </w:t>
            </w:r>
            <w:r w:rsidR="001C51D4">
              <w:rPr>
                <w:rFonts w:ascii="Arial Narrow" w:hAnsi="Arial Narrow" w:cs="Arial"/>
                <w:bCs/>
                <w:sz w:val="16"/>
                <w:szCs w:val="16"/>
              </w:rPr>
              <w:t>los Programas Presupuestarios sea menor a 90% o superior a 115%, deberá solicitar la documentación que justifique las variaciones.</w:t>
            </w:r>
          </w:p>
          <w:p w:rsidR="00D76D2F" w:rsidRDefault="00D76D2F" w:rsidP="00C37304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5. V</w:t>
            </w:r>
            <w:r w:rsidRPr="00ED23CF">
              <w:rPr>
                <w:rFonts w:ascii="Arial Narrow" w:hAnsi="Arial Narrow" w:cs="Arial"/>
                <w:bCs/>
                <w:sz w:val="16"/>
                <w:szCs w:val="16"/>
              </w:rPr>
              <w:t>erificar la veracidad, pertinencia y suficiencia de las justificaciones pr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esentadas para e</w:t>
            </w:r>
            <w:r w:rsidRPr="00ED23CF">
              <w:rPr>
                <w:rFonts w:ascii="Arial Narrow" w:hAnsi="Arial Narrow" w:cs="Arial"/>
                <w:bCs/>
                <w:sz w:val="16"/>
                <w:szCs w:val="16"/>
              </w:rPr>
              <w:t>l punto anterior.</w:t>
            </w:r>
          </w:p>
          <w:p w:rsidR="00D86F05" w:rsidRDefault="00D76D2F" w:rsidP="00C37304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6. Verificar </w:t>
            </w:r>
            <w:r w:rsidRPr="00797A1D">
              <w:rPr>
                <w:rFonts w:ascii="Arial Narrow" w:hAnsi="Arial Narrow" w:cs="Arial"/>
                <w:bCs/>
                <w:sz w:val="16"/>
                <w:szCs w:val="16"/>
              </w:rPr>
              <w:t xml:space="preserve">la documentación que avale el cumplimiento final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de </w:t>
            </w:r>
            <w:r w:rsidRPr="00797A1D">
              <w:rPr>
                <w:rFonts w:ascii="Arial Narrow" w:hAnsi="Arial Narrow" w:cs="Arial"/>
                <w:bCs/>
                <w:sz w:val="16"/>
                <w:szCs w:val="16"/>
              </w:rPr>
              <w:t>l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os</w:t>
            </w:r>
            <w:r w:rsidRPr="00797A1D">
              <w:rPr>
                <w:rFonts w:ascii="Arial Narrow" w:hAnsi="Arial Narrow" w:cs="Arial"/>
                <w:bCs/>
                <w:sz w:val="16"/>
                <w:szCs w:val="16"/>
              </w:rPr>
              <w:t xml:space="preserve"> P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rogramas Presupuestarios.</w:t>
            </w:r>
          </w:p>
          <w:p w:rsidR="00D86F05" w:rsidRDefault="00D86F05" w:rsidP="00C37304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7. </w:t>
            </w:r>
            <w:r w:rsidRPr="00D86F05">
              <w:rPr>
                <w:rFonts w:ascii="Arial Narrow" w:hAnsi="Arial Narrow" w:cs="Arial"/>
                <w:bCs/>
                <w:sz w:val="16"/>
                <w:szCs w:val="16"/>
              </w:rPr>
              <w:t xml:space="preserve">En caso de que la Entidad Fiscalizada no presente la información requerida por el Auditor Externo para la aplicación del procedimiento, el Auditor Externo deberá informar, en un plazo no mayor a 10 días hábiles posteriores al vencimiento de su requerimiento y de forma </w:t>
            </w:r>
            <w:r w:rsidRPr="00D86F05">
              <w:rPr>
                <w:rFonts w:ascii="Arial Narrow" w:hAnsi="Arial Narrow" w:cs="Arial"/>
                <w:bCs/>
                <w:sz w:val="16"/>
                <w:szCs w:val="16"/>
              </w:rPr>
              <w:lastRenderedPageBreak/>
              <w:t xml:space="preserve">escrita, a la Auditoría Especial de Evaluación de Desempeño, en los términos que establecen el punto 20 (veinte) del apartado denominado “Determinación de responsabilidades de (de la) </w:t>
            </w:r>
            <w:r w:rsidR="003A684D" w:rsidRPr="00D86F05">
              <w:rPr>
                <w:rFonts w:ascii="Arial Narrow" w:hAnsi="Arial Narrow" w:cs="Arial"/>
                <w:bCs/>
                <w:sz w:val="16"/>
                <w:szCs w:val="16"/>
              </w:rPr>
              <w:t xml:space="preserve">Auditor </w:t>
            </w:r>
            <w:r w:rsidRPr="00D86F05">
              <w:rPr>
                <w:rFonts w:ascii="Arial Narrow" w:hAnsi="Arial Narrow" w:cs="Arial"/>
                <w:bCs/>
                <w:sz w:val="16"/>
                <w:szCs w:val="16"/>
              </w:rPr>
              <w:t xml:space="preserve">(a) </w:t>
            </w:r>
            <w:r w:rsidR="003A684D" w:rsidRPr="00D86F05">
              <w:rPr>
                <w:rFonts w:ascii="Arial Narrow" w:hAnsi="Arial Narrow" w:cs="Arial"/>
                <w:bCs/>
                <w:sz w:val="16"/>
                <w:szCs w:val="16"/>
              </w:rPr>
              <w:t xml:space="preserve">Externo </w:t>
            </w:r>
            <w:r w:rsidRPr="00D86F05">
              <w:rPr>
                <w:rFonts w:ascii="Arial Narrow" w:hAnsi="Arial Narrow" w:cs="Arial"/>
                <w:bCs/>
                <w:sz w:val="16"/>
                <w:szCs w:val="16"/>
              </w:rPr>
              <w:t>(a) autorizado (a), así como el punto 5 (cinco) del apartado denominado “Incumplimientos” de los presentes lineamientos.</w:t>
            </w:r>
          </w:p>
          <w:p w:rsidR="00AB7C59" w:rsidRPr="008162DA" w:rsidRDefault="00AB7C59" w:rsidP="00E45269">
            <w:pPr>
              <w:pStyle w:val="Encabezado"/>
              <w:ind w:left="74"/>
              <w:jc w:val="both"/>
              <w:rPr>
                <w:rFonts w:ascii="Arial Narrow" w:hAnsi="Arial Narrow" w:cs="Arial"/>
                <w:bCs/>
                <w:sz w:val="8"/>
                <w:szCs w:val="8"/>
              </w:rPr>
            </w:pPr>
          </w:p>
          <w:p w:rsidR="00D76D2F" w:rsidRPr="003A684D" w:rsidRDefault="00D76D2F" w:rsidP="003A684D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sz w:val="16"/>
                <w:szCs w:val="16"/>
              </w:rPr>
            </w:pPr>
            <w:r w:rsidRPr="003A684D">
              <w:rPr>
                <w:rFonts w:ascii="Arial Narrow" w:hAnsi="Arial Narrow" w:cs="Arial"/>
                <w:b/>
                <w:bCs/>
                <w:i/>
                <w:sz w:val="16"/>
                <w:szCs w:val="16"/>
              </w:rPr>
              <w:t>Fecha de aplicación:</w:t>
            </w:r>
          </w:p>
          <w:p w:rsidR="00D76D2F" w:rsidRPr="00797A1D" w:rsidRDefault="003A684D" w:rsidP="003A684D">
            <w:pPr>
              <w:pStyle w:val="Encabezado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A684D">
              <w:rPr>
                <w:rFonts w:ascii="Arial Narrow" w:hAnsi="Arial Narrow" w:cs="Arial"/>
                <w:bCs/>
                <w:sz w:val="16"/>
                <w:szCs w:val="16"/>
              </w:rPr>
              <w:t xml:space="preserve">Una vez concluido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cada uno de los </w:t>
            </w:r>
            <w:r w:rsidRPr="003A684D">
              <w:rPr>
                <w:rFonts w:ascii="Arial Narrow" w:hAnsi="Arial Narrow" w:cs="Arial"/>
                <w:bCs/>
                <w:sz w:val="16"/>
                <w:szCs w:val="16"/>
              </w:rPr>
              <w:t>trimestre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 w:rsidRPr="003A684D">
              <w:rPr>
                <w:rFonts w:ascii="Arial Narrow" w:hAnsi="Arial Narrow" w:cs="Arial"/>
                <w:bCs/>
                <w:sz w:val="16"/>
                <w:szCs w:val="16"/>
              </w:rPr>
              <w:t xml:space="preserve"> del ejercicio que se revisa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76D2F" w:rsidRPr="007F6A60" w:rsidRDefault="00D76D2F" w:rsidP="00E4526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6D2F" w:rsidRPr="007F6A60" w:rsidRDefault="00D76D2F" w:rsidP="00E4526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6D2F" w:rsidRPr="007F6A60" w:rsidRDefault="00D76D2F" w:rsidP="00E4526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6D2F" w:rsidRPr="007F6A60" w:rsidRDefault="00D76D2F" w:rsidP="00E4526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76D2F" w:rsidRDefault="00D76D2F" w:rsidP="008D454D">
            <w:pPr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Resultado positivo.</w:t>
            </w:r>
          </w:p>
          <w:p w:rsidR="00D76D2F" w:rsidRDefault="00D76D2F" w:rsidP="008D454D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1. </w:t>
            </w:r>
            <w:r w:rsidRPr="002D1EFB">
              <w:rPr>
                <w:rFonts w:ascii="Arial Narrow" w:hAnsi="Arial Narrow" w:cs="Arial"/>
                <w:bCs/>
                <w:sz w:val="16"/>
                <w:szCs w:val="16"/>
              </w:rPr>
              <w:t>Los Programas Presupuestarios no presentan modificaciones</w:t>
            </w:r>
            <w:r w:rsidR="003A684D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="00AA6956">
              <w:rPr>
                <w:rFonts w:ascii="Arial Narrow" w:hAnsi="Arial Narrow" w:cs="Arial"/>
                <w:bCs/>
                <w:sz w:val="16"/>
                <w:szCs w:val="16"/>
              </w:rPr>
              <w:t>(</w:t>
            </w:r>
            <w:r w:rsidR="003A684D">
              <w:rPr>
                <w:rFonts w:ascii="Arial Narrow" w:hAnsi="Arial Narrow" w:cs="Arial"/>
                <w:bCs/>
                <w:sz w:val="16"/>
                <w:szCs w:val="16"/>
              </w:rPr>
              <w:t xml:space="preserve">tanto </w:t>
            </w:r>
            <w:r w:rsidR="003A684D" w:rsidRPr="007947DB">
              <w:rPr>
                <w:rFonts w:ascii="Arial Narrow" w:hAnsi="Arial Narrow" w:cs="Arial"/>
                <w:bCs/>
                <w:sz w:val="16"/>
                <w:szCs w:val="16"/>
              </w:rPr>
              <w:t xml:space="preserve">en </w:t>
            </w:r>
            <w:r w:rsidR="003A684D">
              <w:rPr>
                <w:rFonts w:ascii="Arial Narrow" w:hAnsi="Arial Narrow" w:cs="Arial"/>
                <w:bCs/>
                <w:sz w:val="16"/>
                <w:szCs w:val="16"/>
              </w:rPr>
              <w:t xml:space="preserve">los elementos que integran </w:t>
            </w:r>
            <w:r w:rsidR="003A684D" w:rsidRPr="007947DB">
              <w:rPr>
                <w:rFonts w:ascii="Arial Narrow" w:hAnsi="Arial Narrow" w:cs="Arial"/>
                <w:bCs/>
                <w:sz w:val="16"/>
                <w:szCs w:val="16"/>
              </w:rPr>
              <w:t>los Programas Presupuestarios</w:t>
            </w:r>
            <w:r w:rsidR="003A684D">
              <w:rPr>
                <w:rFonts w:ascii="Arial Narrow" w:hAnsi="Arial Narrow" w:cs="Arial"/>
                <w:bCs/>
                <w:sz w:val="16"/>
                <w:szCs w:val="16"/>
              </w:rPr>
              <w:t xml:space="preserve"> como en las cantidades establecidas para ellos</w:t>
            </w:r>
            <w:r w:rsidR="00AA6956">
              <w:rPr>
                <w:rFonts w:ascii="Arial Narrow" w:hAnsi="Arial Narrow" w:cs="Arial"/>
                <w:bCs/>
                <w:sz w:val="16"/>
                <w:szCs w:val="16"/>
              </w:rPr>
              <w:t>)</w:t>
            </w:r>
            <w:r w:rsidR="003A684D" w:rsidRPr="002D1EF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2D1EFB">
              <w:rPr>
                <w:rFonts w:ascii="Arial Narrow" w:hAnsi="Arial Narrow" w:cs="Arial"/>
                <w:bCs/>
                <w:sz w:val="16"/>
                <w:szCs w:val="16"/>
              </w:rPr>
              <w:t>entre la programación inicial y el avance o cumplimiento final.</w:t>
            </w:r>
          </w:p>
          <w:p w:rsidR="003A684D" w:rsidRPr="003A684D" w:rsidRDefault="003A684D" w:rsidP="008D454D">
            <w:pPr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A684D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En caso de presentar mo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d</w:t>
            </w:r>
            <w:r w:rsidRPr="003A684D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ificaciones</w:t>
            </w:r>
            <w:r w:rsidR="006537E1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:</w:t>
            </w:r>
          </w:p>
          <w:p w:rsidR="00D76D2F" w:rsidRDefault="00D76D2F" w:rsidP="008D454D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2. </w:t>
            </w:r>
            <w:r w:rsidRPr="002D1EFB">
              <w:rPr>
                <w:rFonts w:ascii="Arial Narrow" w:hAnsi="Arial Narrow" w:cs="Arial"/>
                <w:bCs/>
                <w:sz w:val="16"/>
                <w:szCs w:val="16"/>
              </w:rPr>
              <w:t>La Entidad Fiscalizada presenta la documentación que justifica las modificaciones</w:t>
            </w:r>
            <w:r w:rsidR="003A684D">
              <w:rPr>
                <w:rFonts w:ascii="Arial Narrow" w:hAnsi="Arial Narrow" w:cs="Arial"/>
                <w:bCs/>
                <w:sz w:val="16"/>
                <w:szCs w:val="16"/>
              </w:rPr>
              <w:t>,</w:t>
            </w:r>
            <w:r w:rsidRPr="002D1EF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="003A684D">
              <w:rPr>
                <w:rFonts w:ascii="Arial Narrow" w:hAnsi="Arial Narrow" w:cs="Arial"/>
                <w:bCs/>
                <w:sz w:val="16"/>
                <w:szCs w:val="16"/>
              </w:rPr>
              <w:t xml:space="preserve">tanto </w:t>
            </w:r>
            <w:r w:rsidR="003A684D" w:rsidRPr="007947DB">
              <w:rPr>
                <w:rFonts w:ascii="Arial Narrow" w:hAnsi="Arial Narrow" w:cs="Arial"/>
                <w:bCs/>
                <w:sz w:val="16"/>
                <w:szCs w:val="16"/>
              </w:rPr>
              <w:t xml:space="preserve">en </w:t>
            </w:r>
            <w:r w:rsidR="003A684D">
              <w:rPr>
                <w:rFonts w:ascii="Arial Narrow" w:hAnsi="Arial Narrow" w:cs="Arial"/>
                <w:bCs/>
                <w:sz w:val="16"/>
                <w:szCs w:val="16"/>
              </w:rPr>
              <w:t xml:space="preserve">los elementos que integran </w:t>
            </w:r>
            <w:r w:rsidR="003A684D" w:rsidRPr="007947DB">
              <w:rPr>
                <w:rFonts w:ascii="Arial Narrow" w:hAnsi="Arial Narrow" w:cs="Arial"/>
                <w:bCs/>
                <w:sz w:val="16"/>
                <w:szCs w:val="16"/>
              </w:rPr>
              <w:t>los Programas Presupuestarios</w:t>
            </w:r>
            <w:r w:rsidR="003A684D">
              <w:rPr>
                <w:rFonts w:ascii="Arial Narrow" w:hAnsi="Arial Narrow" w:cs="Arial"/>
                <w:bCs/>
                <w:sz w:val="16"/>
                <w:szCs w:val="16"/>
              </w:rPr>
              <w:t xml:space="preserve"> como en las cantidades establecidas para ellos</w:t>
            </w:r>
            <w:r w:rsidRPr="002D1EFB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D76D2F" w:rsidRDefault="00D76D2F" w:rsidP="008D454D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3. </w:t>
            </w:r>
            <w:r w:rsidRPr="007947DB">
              <w:rPr>
                <w:rFonts w:ascii="Arial Narrow" w:hAnsi="Arial Narrow" w:cs="Arial"/>
                <w:bCs/>
                <w:sz w:val="16"/>
                <w:szCs w:val="16"/>
              </w:rPr>
              <w:t xml:space="preserve">Los Programas Presupuestarios presentan un avance o cumplimiento en los indicadores de </w:t>
            </w:r>
            <w:r w:rsidR="003A684D" w:rsidRPr="007947DB">
              <w:rPr>
                <w:rFonts w:ascii="Arial Narrow" w:hAnsi="Arial Narrow" w:cs="Arial"/>
                <w:bCs/>
                <w:sz w:val="16"/>
                <w:szCs w:val="16"/>
              </w:rPr>
              <w:t xml:space="preserve">Componente </w:t>
            </w:r>
            <w:r w:rsidR="003A684D">
              <w:rPr>
                <w:rFonts w:ascii="Arial Narrow" w:hAnsi="Arial Narrow" w:cs="Arial"/>
                <w:bCs/>
                <w:sz w:val="16"/>
                <w:szCs w:val="16"/>
              </w:rPr>
              <w:t xml:space="preserve">y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en las </w:t>
            </w:r>
            <w:r w:rsidR="003A684D">
              <w:rPr>
                <w:rFonts w:ascii="Arial Narrow" w:hAnsi="Arial Narrow" w:cs="Arial"/>
                <w:bCs/>
                <w:sz w:val="16"/>
                <w:szCs w:val="16"/>
              </w:rPr>
              <w:t xml:space="preserve">Actividades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entre 90 y 115%.</w:t>
            </w:r>
          </w:p>
          <w:p w:rsidR="009D3AEA" w:rsidRDefault="00D76D2F" w:rsidP="009D3AE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4.</w:t>
            </w:r>
            <w:r w:rsidR="009D3AEA">
              <w:rPr>
                <w:rFonts w:ascii="Arial Narrow" w:hAnsi="Arial Narrow" w:cs="Arial"/>
                <w:bCs/>
                <w:sz w:val="16"/>
                <w:szCs w:val="16"/>
              </w:rPr>
              <w:t xml:space="preserve"> La </w:t>
            </w:r>
            <w:r w:rsidR="009D3AEA" w:rsidRPr="007947DB">
              <w:rPr>
                <w:rFonts w:ascii="Arial Narrow" w:hAnsi="Arial Narrow" w:cs="Arial"/>
                <w:bCs/>
                <w:sz w:val="16"/>
                <w:szCs w:val="16"/>
              </w:rPr>
              <w:t xml:space="preserve">Entidad Fiscalizada </w:t>
            </w:r>
            <w:r w:rsidR="009D3AEA">
              <w:rPr>
                <w:rFonts w:ascii="Arial Narrow" w:hAnsi="Arial Narrow" w:cs="Arial"/>
                <w:bCs/>
                <w:sz w:val="16"/>
                <w:szCs w:val="16"/>
              </w:rPr>
              <w:t xml:space="preserve">presenta evidencia que sustenta el </w:t>
            </w:r>
            <w:r w:rsidR="009D3AEA" w:rsidRPr="007947DB">
              <w:rPr>
                <w:rFonts w:ascii="Arial Narrow" w:hAnsi="Arial Narrow" w:cs="Arial"/>
                <w:bCs/>
                <w:sz w:val="16"/>
                <w:szCs w:val="16"/>
              </w:rPr>
              <w:t xml:space="preserve">cumplimiento de los indicadores de Componente y </w:t>
            </w:r>
            <w:r w:rsidR="009D3AEA">
              <w:rPr>
                <w:rFonts w:ascii="Arial Narrow" w:hAnsi="Arial Narrow" w:cs="Arial"/>
                <w:bCs/>
                <w:sz w:val="16"/>
                <w:szCs w:val="16"/>
              </w:rPr>
              <w:t xml:space="preserve">las </w:t>
            </w:r>
            <w:r w:rsidR="009D3AEA" w:rsidRPr="007947DB">
              <w:rPr>
                <w:rFonts w:ascii="Arial Narrow" w:hAnsi="Arial Narrow" w:cs="Arial"/>
                <w:bCs/>
                <w:sz w:val="16"/>
                <w:szCs w:val="16"/>
              </w:rPr>
              <w:t>Actividades</w:t>
            </w:r>
            <w:r w:rsidR="009D3AEA">
              <w:rPr>
                <w:rFonts w:ascii="Arial Narrow" w:hAnsi="Arial Narrow" w:cs="Arial"/>
                <w:bCs/>
                <w:sz w:val="16"/>
                <w:szCs w:val="16"/>
              </w:rPr>
              <w:t xml:space="preserve"> de los Programas Presupuestarios.</w:t>
            </w:r>
          </w:p>
          <w:p w:rsidR="00D76D2F" w:rsidRDefault="009D3AEA" w:rsidP="008D454D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5. </w:t>
            </w:r>
            <w:r w:rsidR="00D76D2F" w:rsidRPr="007947DB">
              <w:rPr>
                <w:rFonts w:ascii="Arial Narrow" w:hAnsi="Arial Narrow" w:cs="Arial"/>
                <w:bCs/>
                <w:sz w:val="16"/>
                <w:szCs w:val="16"/>
              </w:rPr>
              <w:t xml:space="preserve">La evidencia presentada por la Entidad Fiscalizada respecto al cumplimiento de los indicadores de </w:t>
            </w:r>
            <w:r w:rsidR="003A684D" w:rsidRPr="007947DB">
              <w:rPr>
                <w:rFonts w:ascii="Arial Narrow" w:hAnsi="Arial Narrow" w:cs="Arial"/>
                <w:bCs/>
                <w:sz w:val="16"/>
                <w:szCs w:val="16"/>
              </w:rPr>
              <w:t xml:space="preserve">Componente </w:t>
            </w:r>
            <w:r w:rsidR="00D76D2F" w:rsidRPr="007947DB">
              <w:rPr>
                <w:rFonts w:ascii="Arial Narrow" w:hAnsi="Arial Narrow" w:cs="Arial"/>
                <w:bCs/>
                <w:sz w:val="16"/>
                <w:szCs w:val="16"/>
              </w:rPr>
              <w:t xml:space="preserve">y </w:t>
            </w:r>
            <w:r w:rsidR="003A684D" w:rsidRPr="007947DB">
              <w:rPr>
                <w:rFonts w:ascii="Arial Narrow" w:hAnsi="Arial Narrow" w:cs="Arial"/>
                <w:bCs/>
                <w:sz w:val="16"/>
                <w:szCs w:val="16"/>
              </w:rPr>
              <w:t>Actividades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de los Programas Presupuestarios</w:t>
            </w:r>
            <w:r w:rsidRPr="007947D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="00D76D2F" w:rsidRPr="007947DB">
              <w:rPr>
                <w:rFonts w:ascii="Arial Narrow" w:hAnsi="Arial Narrow" w:cs="Arial"/>
                <w:bCs/>
                <w:sz w:val="16"/>
                <w:szCs w:val="16"/>
              </w:rPr>
              <w:t>es veraz, pertinente y suficiente.</w:t>
            </w:r>
          </w:p>
          <w:p w:rsidR="00AB7C59" w:rsidRDefault="00AB7C59" w:rsidP="008D454D">
            <w:pPr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  <w:p w:rsidR="00D76D2F" w:rsidRDefault="00D76D2F" w:rsidP="008D454D">
            <w:pPr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ED23CF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Resultado negativo.</w:t>
            </w:r>
          </w:p>
          <w:p w:rsidR="00D76D2F" w:rsidRDefault="00D76D2F" w:rsidP="008D454D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1. </w:t>
            </w:r>
            <w:r w:rsidR="00D84FCC">
              <w:t xml:space="preserve"> </w:t>
            </w:r>
            <w:r w:rsidR="00EB25E5" w:rsidRPr="00D84FCC">
              <w:rPr>
                <w:rFonts w:ascii="Arial Narrow" w:hAnsi="Arial Narrow" w:cs="Arial"/>
                <w:bCs/>
                <w:sz w:val="16"/>
                <w:szCs w:val="16"/>
              </w:rPr>
              <w:t xml:space="preserve"> La programación inicial </w:t>
            </w:r>
            <w:r w:rsidR="00EB25E5">
              <w:rPr>
                <w:rFonts w:ascii="Arial Narrow" w:hAnsi="Arial Narrow" w:cs="Arial"/>
                <w:bCs/>
                <w:sz w:val="16"/>
                <w:szCs w:val="16"/>
              </w:rPr>
              <w:t xml:space="preserve">de </w:t>
            </w:r>
            <w:r w:rsidR="00EB25E5" w:rsidRPr="00D84FCC">
              <w:rPr>
                <w:rFonts w:ascii="Arial Narrow" w:hAnsi="Arial Narrow" w:cs="Arial"/>
                <w:bCs/>
                <w:sz w:val="16"/>
                <w:szCs w:val="16"/>
              </w:rPr>
              <w:t xml:space="preserve">los </w:t>
            </w:r>
            <w:r w:rsidR="00D84FCC" w:rsidRPr="00D84FCC">
              <w:rPr>
                <w:rFonts w:ascii="Arial Narrow" w:hAnsi="Arial Narrow" w:cs="Arial"/>
                <w:bCs/>
                <w:sz w:val="16"/>
                <w:szCs w:val="16"/>
              </w:rPr>
              <w:t xml:space="preserve">Programas Presupuestarios presenta modificaciones </w:t>
            </w:r>
            <w:r w:rsidR="00EB25E5">
              <w:rPr>
                <w:rFonts w:ascii="Arial Narrow" w:hAnsi="Arial Narrow" w:cs="Arial"/>
                <w:bCs/>
                <w:sz w:val="16"/>
                <w:szCs w:val="16"/>
              </w:rPr>
              <w:t xml:space="preserve">en relación al </w:t>
            </w:r>
            <w:r w:rsidR="00D84FCC" w:rsidRPr="00D84FCC">
              <w:rPr>
                <w:rFonts w:ascii="Arial Narrow" w:hAnsi="Arial Narrow" w:cs="Arial"/>
                <w:bCs/>
                <w:sz w:val="16"/>
                <w:szCs w:val="16"/>
              </w:rPr>
              <w:t>avance o cumplimiento final.</w:t>
            </w:r>
          </w:p>
          <w:p w:rsidR="00E36CF5" w:rsidRDefault="00D76D2F" w:rsidP="008D454D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2. </w:t>
            </w:r>
            <w:r w:rsidR="00D84FCC">
              <w:t xml:space="preserve"> </w:t>
            </w:r>
            <w:r w:rsidR="00D84FCC" w:rsidRPr="00D84FCC">
              <w:rPr>
                <w:rFonts w:ascii="Arial Narrow" w:hAnsi="Arial Narrow" w:cs="Arial"/>
                <w:bCs/>
                <w:sz w:val="16"/>
                <w:szCs w:val="16"/>
              </w:rPr>
              <w:t xml:space="preserve">La Entidad Fiscalizada </w:t>
            </w:r>
            <w:r w:rsidR="00D84FCC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no </w:t>
            </w:r>
            <w:r w:rsidR="00D84FCC" w:rsidRPr="00D84FCC">
              <w:rPr>
                <w:rFonts w:ascii="Arial Narrow" w:hAnsi="Arial Narrow" w:cs="Arial"/>
                <w:bCs/>
                <w:sz w:val="16"/>
                <w:szCs w:val="16"/>
              </w:rPr>
              <w:t xml:space="preserve">presenta la documentación que justifica las modificaciones, </w:t>
            </w:r>
            <w:r w:rsidR="00EB25E5">
              <w:rPr>
                <w:rFonts w:ascii="Arial Narrow" w:hAnsi="Arial Narrow" w:cs="Arial"/>
                <w:bCs/>
                <w:sz w:val="16"/>
                <w:szCs w:val="16"/>
              </w:rPr>
              <w:t>entre l</w:t>
            </w:r>
            <w:r w:rsidR="00EB25E5" w:rsidRPr="00D84FCC">
              <w:rPr>
                <w:rFonts w:ascii="Arial Narrow" w:hAnsi="Arial Narrow" w:cs="Arial"/>
                <w:bCs/>
                <w:sz w:val="16"/>
                <w:szCs w:val="16"/>
              </w:rPr>
              <w:t xml:space="preserve">a programación inicial </w:t>
            </w:r>
            <w:r w:rsidR="00EB25E5">
              <w:rPr>
                <w:rFonts w:ascii="Arial Narrow" w:hAnsi="Arial Narrow" w:cs="Arial"/>
                <w:bCs/>
                <w:sz w:val="16"/>
                <w:szCs w:val="16"/>
              </w:rPr>
              <w:t xml:space="preserve">y </w:t>
            </w:r>
            <w:r w:rsidR="00EB25E5">
              <w:rPr>
                <w:rFonts w:ascii="Arial Narrow" w:hAnsi="Arial Narrow" w:cs="Arial"/>
                <w:bCs/>
                <w:sz w:val="16"/>
                <w:szCs w:val="16"/>
              </w:rPr>
              <w:lastRenderedPageBreak/>
              <w:t xml:space="preserve">el </w:t>
            </w:r>
            <w:r w:rsidR="00EB25E5" w:rsidRPr="00D84FCC">
              <w:rPr>
                <w:rFonts w:ascii="Arial Narrow" w:hAnsi="Arial Narrow" w:cs="Arial"/>
                <w:bCs/>
                <w:sz w:val="16"/>
                <w:szCs w:val="16"/>
              </w:rPr>
              <w:t>avance o cumplimiento final</w:t>
            </w:r>
            <w:r w:rsidR="00AA6956">
              <w:rPr>
                <w:rFonts w:ascii="Arial Narrow" w:hAnsi="Arial Narrow" w:cs="Arial"/>
                <w:bCs/>
                <w:sz w:val="16"/>
                <w:szCs w:val="16"/>
              </w:rPr>
              <w:t xml:space="preserve"> de </w:t>
            </w:r>
            <w:r w:rsidR="00AA6956" w:rsidRPr="00D84FCC">
              <w:rPr>
                <w:rFonts w:ascii="Arial Narrow" w:hAnsi="Arial Narrow" w:cs="Arial"/>
                <w:bCs/>
                <w:sz w:val="16"/>
                <w:szCs w:val="16"/>
              </w:rPr>
              <w:t>los Programas Presupuestarios</w:t>
            </w:r>
            <w:r w:rsidR="00E36CF5" w:rsidRPr="002D1EFB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D76D2F" w:rsidRDefault="00D76D2F" w:rsidP="008D454D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3. </w:t>
            </w:r>
            <w:r w:rsidR="00D84FCC">
              <w:t xml:space="preserve"> </w:t>
            </w:r>
            <w:r w:rsidR="00D84FCC" w:rsidRPr="00D84FCC">
              <w:rPr>
                <w:rFonts w:ascii="Arial Narrow" w:hAnsi="Arial Narrow" w:cs="Arial"/>
                <w:bCs/>
                <w:sz w:val="16"/>
                <w:szCs w:val="16"/>
              </w:rPr>
              <w:t xml:space="preserve">Los Programas Presupuestarios </w:t>
            </w:r>
            <w:r w:rsidR="00D84FCC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no </w:t>
            </w:r>
            <w:r w:rsidR="00D84FCC" w:rsidRPr="00D84FCC">
              <w:rPr>
                <w:rFonts w:ascii="Arial Narrow" w:hAnsi="Arial Narrow" w:cs="Arial"/>
                <w:bCs/>
                <w:sz w:val="16"/>
                <w:szCs w:val="16"/>
              </w:rPr>
              <w:t>presentan un avance o cumplimiento en los indicadores de Componente y en las Actividades entre 90 y 115%.</w:t>
            </w:r>
          </w:p>
          <w:p w:rsidR="00D76D2F" w:rsidRDefault="00E36CF5" w:rsidP="008D454D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3a. La</w:t>
            </w:r>
            <w:r w:rsidR="00D76D2F">
              <w:rPr>
                <w:rFonts w:ascii="Arial Narrow" w:hAnsi="Arial Narrow" w:cs="Arial"/>
                <w:bCs/>
                <w:sz w:val="16"/>
                <w:szCs w:val="16"/>
              </w:rPr>
              <w:t xml:space="preserve"> Entidad Fiscalizada </w:t>
            </w:r>
            <w:r w:rsidR="00D76D2F" w:rsidRPr="00D84FCC">
              <w:rPr>
                <w:rFonts w:ascii="Arial Narrow" w:hAnsi="Arial Narrow" w:cs="Arial"/>
                <w:b/>
                <w:bCs/>
                <w:sz w:val="16"/>
                <w:szCs w:val="16"/>
              </w:rPr>
              <w:t>no</w:t>
            </w:r>
            <w:r w:rsidR="00D76D2F">
              <w:rPr>
                <w:rFonts w:ascii="Arial Narrow" w:hAnsi="Arial Narrow" w:cs="Arial"/>
                <w:bCs/>
                <w:sz w:val="16"/>
                <w:szCs w:val="16"/>
              </w:rPr>
              <w:t xml:space="preserve"> presenta </w:t>
            </w:r>
            <w:r w:rsidR="00AA6956">
              <w:rPr>
                <w:rFonts w:ascii="Arial Narrow" w:hAnsi="Arial Narrow" w:cs="Arial"/>
                <w:bCs/>
                <w:sz w:val="16"/>
                <w:szCs w:val="16"/>
              </w:rPr>
              <w:t xml:space="preserve">la </w:t>
            </w:r>
            <w:r w:rsidR="00D76D2F">
              <w:rPr>
                <w:rFonts w:ascii="Arial Narrow" w:hAnsi="Arial Narrow" w:cs="Arial"/>
                <w:bCs/>
                <w:sz w:val="16"/>
                <w:szCs w:val="16"/>
              </w:rPr>
              <w:t>documentación que justifique las variaciones</w:t>
            </w:r>
            <w:r w:rsidR="00D84FCC">
              <w:rPr>
                <w:rFonts w:ascii="Arial Narrow" w:hAnsi="Arial Narrow" w:cs="Arial"/>
                <w:bCs/>
                <w:sz w:val="16"/>
                <w:szCs w:val="16"/>
              </w:rPr>
              <w:t xml:space="preserve"> en el avance (parcial) o el cumplimiento (final) de los Componentes y Actividades</w:t>
            </w:r>
            <w:r w:rsidR="00AA6956">
              <w:rPr>
                <w:rFonts w:ascii="Arial Narrow" w:hAnsi="Arial Narrow" w:cs="Arial"/>
                <w:bCs/>
                <w:sz w:val="16"/>
                <w:szCs w:val="16"/>
              </w:rPr>
              <w:t xml:space="preserve"> de los Programas Presupuestarios</w:t>
            </w:r>
            <w:r w:rsidR="00D76D2F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AA6956" w:rsidRDefault="00D76D2F" w:rsidP="00AA6956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4. </w:t>
            </w:r>
            <w:r w:rsidR="00AA6956">
              <w:rPr>
                <w:rFonts w:ascii="Arial Narrow" w:hAnsi="Arial Narrow" w:cs="Arial"/>
                <w:bCs/>
                <w:sz w:val="16"/>
                <w:szCs w:val="16"/>
              </w:rPr>
              <w:t xml:space="preserve">La </w:t>
            </w:r>
            <w:r w:rsidR="00AA6956" w:rsidRPr="007947DB">
              <w:rPr>
                <w:rFonts w:ascii="Arial Narrow" w:hAnsi="Arial Narrow" w:cs="Arial"/>
                <w:bCs/>
                <w:sz w:val="16"/>
                <w:szCs w:val="16"/>
              </w:rPr>
              <w:t xml:space="preserve">Entidad Fiscalizada </w:t>
            </w:r>
            <w:r w:rsidR="00AA6956" w:rsidRPr="00AA6956">
              <w:rPr>
                <w:rFonts w:ascii="Arial Narrow" w:hAnsi="Arial Narrow" w:cs="Arial"/>
                <w:b/>
                <w:bCs/>
                <w:sz w:val="16"/>
                <w:szCs w:val="16"/>
              </w:rPr>
              <w:t>no</w:t>
            </w:r>
            <w:r w:rsidR="00AA6956">
              <w:rPr>
                <w:rFonts w:ascii="Arial Narrow" w:hAnsi="Arial Narrow" w:cs="Arial"/>
                <w:bCs/>
                <w:sz w:val="16"/>
                <w:szCs w:val="16"/>
              </w:rPr>
              <w:t xml:space="preserve"> presenta evidencia que sustent</w:t>
            </w:r>
            <w:r w:rsidR="009D3AEA">
              <w:rPr>
                <w:rFonts w:ascii="Arial Narrow" w:hAnsi="Arial Narrow" w:cs="Arial"/>
                <w:bCs/>
                <w:sz w:val="16"/>
                <w:szCs w:val="16"/>
              </w:rPr>
              <w:t>e</w:t>
            </w:r>
            <w:r w:rsidR="00AA6956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="009D3AEA">
              <w:rPr>
                <w:rFonts w:ascii="Arial Narrow" w:hAnsi="Arial Narrow" w:cs="Arial"/>
                <w:bCs/>
                <w:sz w:val="16"/>
                <w:szCs w:val="16"/>
              </w:rPr>
              <w:t xml:space="preserve">el </w:t>
            </w:r>
            <w:r w:rsidR="00132384">
              <w:rPr>
                <w:rFonts w:ascii="Arial Narrow" w:hAnsi="Arial Narrow" w:cs="Arial"/>
                <w:bCs/>
                <w:sz w:val="16"/>
                <w:szCs w:val="16"/>
              </w:rPr>
              <w:t xml:space="preserve">avance y </w:t>
            </w:r>
            <w:r w:rsidR="00AA6956" w:rsidRPr="007947DB">
              <w:rPr>
                <w:rFonts w:ascii="Arial Narrow" w:hAnsi="Arial Narrow" w:cs="Arial"/>
                <w:bCs/>
                <w:sz w:val="16"/>
                <w:szCs w:val="16"/>
              </w:rPr>
              <w:t xml:space="preserve">cumplimiento de los indicadores de Componente y </w:t>
            </w:r>
            <w:r w:rsidR="009D3AEA">
              <w:rPr>
                <w:rFonts w:ascii="Arial Narrow" w:hAnsi="Arial Narrow" w:cs="Arial"/>
                <w:bCs/>
                <w:sz w:val="16"/>
                <w:szCs w:val="16"/>
              </w:rPr>
              <w:t xml:space="preserve">las </w:t>
            </w:r>
            <w:r w:rsidR="00AA6956" w:rsidRPr="007947DB">
              <w:rPr>
                <w:rFonts w:ascii="Arial Narrow" w:hAnsi="Arial Narrow" w:cs="Arial"/>
                <w:bCs/>
                <w:sz w:val="16"/>
                <w:szCs w:val="16"/>
              </w:rPr>
              <w:t>Actividades</w:t>
            </w:r>
            <w:r w:rsidR="009D3AEA">
              <w:rPr>
                <w:rFonts w:ascii="Arial Narrow" w:hAnsi="Arial Narrow" w:cs="Arial"/>
                <w:bCs/>
                <w:sz w:val="16"/>
                <w:szCs w:val="16"/>
              </w:rPr>
              <w:t xml:space="preserve"> de los Programas Presupuestarios.</w:t>
            </w:r>
          </w:p>
          <w:p w:rsidR="00D76D2F" w:rsidRPr="007F6A60" w:rsidRDefault="009D3AEA" w:rsidP="009D3AE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5. </w:t>
            </w:r>
            <w:r w:rsidR="00D76D2F" w:rsidRPr="007947DB">
              <w:rPr>
                <w:rFonts w:ascii="Arial Narrow" w:hAnsi="Arial Narrow" w:cs="Arial"/>
                <w:bCs/>
                <w:sz w:val="16"/>
                <w:szCs w:val="16"/>
              </w:rPr>
              <w:t xml:space="preserve">La evidencia presentada por la Entidad Fiscalizada respecto al cumplimiento de los indicadores de </w:t>
            </w:r>
            <w:r w:rsidR="00D84FCC" w:rsidRPr="007947DB">
              <w:rPr>
                <w:rFonts w:ascii="Arial Narrow" w:hAnsi="Arial Narrow" w:cs="Arial"/>
                <w:bCs/>
                <w:sz w:val="16"/>
                <w:szCs w:val="16"/>
              </w:rPr>
              <w:t xml:space="preserve">Componente </w:t>
            </w:r>
            <w:r w:rsidR="00D76D2F" w:rsidRPr="007947DB">
              <w:rPr>
                <w:rFonts w:ascii="Arial Narrow" w:hAnsi="Arial Narrow" w:cs="Arial"/>
                <w:bCs/>
                <w:sz w:val="16"/>
                <w:szCs w:val="16"/>
              </w:rPr>
              <w:t xml:space="preserve">y </w:t>
            </w:r>
            <w:r w:rsidR="00D84FCC" w:rsidRPr="007947DB">
              <w:rPr>
                <w:rFonts w:ascii="Arial Narrow" w:hAnsi="Arial Narrow" w:cs="Arial"/>
                <w:bCs/>
                <w:sz w:val="16"/>
                <w:szCs w:val="16"/>
              </w:rPr>
              <w:t>Actividades</w:t>
            </w:r>
            <w:r w:rsidR="00D84FCC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de los Programas Presupuestarios</w:t>
            </w:r>
            <w:r w:rsidRPr="00D84FCC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</w:t>
            </w:r>
            <w:r w:rsidR="00D76D2F" w:rsidRPr="00D84FCC">
              <w:rPr>
                <w:rFonts w:ascii="Arial Narrow" w:hAnsi="Arial Narrow" w:cs="Arial"/>
                <w:b/>
                <w:bCs/>
                <w:sz w:val="16"/>
                <w:szCs w:val="16"/>
              </w:rPr>
              <w:t>no</w:t>
            </w:r>
            <w:r w:rsidR="00D76D2F" w:rsidRPr="007947DB">
              <w:rPr>
                <w:rFonts w:ascii="Arial Narrow" w:hAnsi="Arial Narrow" w:cs="Arial"/>
                <w:bCs/>
                <w:sz w:val="16"/>
                <w:szCs w:val="16"/>
              </w:rPr>
              <w:t xml:space="preserve"> es veraz, pertinente y suficiente.</w:t>
            </w:r>
            <w:r w:rsidR="00D76D2F">
              <w:rPr>
                <w:rFonts w:ascii="Arial Narrow" w:hAnsi="Arial Narrow" w:cs="Arial"/>
                <w:bCs/>
                <w:sz w:val="16"/>
                <w:szCs w:val="16"/>
              </w:rPr>
              <w:t xml:space="preserve">  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76D2F" w:rsidRPr="00EE5461" w:rsidRDefault="00D76D2F" w:rsidP="00AA6956">
            <w:pPr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E5461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(</w:t>
            </w:r>
            <w:r w:rsidR="003F63CE" w:rsidRPr="00EE5461">
              <w:rPr>
                <w:rFonts w:ascii="Arial Narrow" w:hAnsi="Arial Narrow" w:cs="Arial"/>
                <w:b/>
                <w:sz w:val="16"/>
                <w:szCs w:val="16"/>
              </w:rPr>
              <w:t>S</w:t>
            </w:r>
            <w:r w:rsidRPr="00EE5461">
              <w:rPr>
                <w:rFonts w:ascii="Arial Narrow" w:hAnsi="Arial Narrow" w:cs="Arial"/>
                <w:b/>
                <w:sz w:val="16"/>
                <w:szCs w:val="16"/>
              </w:rPr>
              <w:t>olo en caso de resultado negativo)</w:t>
            </w:r>
          </w:p>
          <w:p w:rsidR="00F678B5" w:rsidRDefault="00F678B5" w:rsidP="00AA6956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1</w:t>
            </w:r>
            <w:r w:rsidR="00B1158D">
              <w:rPr>
                <w:rFonts w:ascii="Arial Narrow" w:hAnsi="Arial Narrow" w:cs="Arial"/>
                <w:bCs/>
                <w:sz w:val="16"/>
                <w:szCs w:val="16"/>
              </w:rPr>
              <w:t xml:space="preserve"> y 2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  <w:r w:rsidR="00B1158D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Presentar</w:t>
            </w:r>
            <w:r w:rsidRPr="00954FFD">
              <w:rPr>
                <w:rFonts w:ascii="Arial Narrow" w:hAnsi="Arial Narrow" w:cs="Arial"/>
                <w:bCs/>
                <w:sz w:val="16"/>
                <w:szCs w:val="16"/>
              </w:rPr>
              <w:t xml:space="preserve"> la documentación que justifique las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modificaciones </w:t>
            </w:r>
            <w:r w:rsidRPr="00954FFD">
              <w:rPr>
                <w:rFonts w:ascii="Arial Narrow" w:hAnsi="Arial Narrow" w:cs="Arial"/>
                <w:bCs/>
                <w:sz w:val="16"/>
                <w:szCs w:val="16"/>
              </w:rPr>
              <w:t xml:space="preserve">entre la programación inicial y el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avance</w:t>
            </w:r>
            <w:r w:rsidRPr="00954FFD">
              <w:rPr>
                <w:rFonts w:ascii="Arial Narrow" w:hAnsi="Arial Narrow" w:cs="Arial"/>
                <w:bCs/>
                <w:sz w:val="16"/>
                <w:szCs w:val="16"/>
              </w:rPr>
              <w:t xml:space="preserve"> o cumplimiento final</w:t>
            </w:r>
            <w:r w:rsidR="00AA6956">
              <w:rPr>
                <w:rFonts w:ascii="Arial Narrow" w:hAnsi="Arial Narrow" w:cs="Arial"/>
                <w:bCs/>
                <w:sz w:val="16"/>
                <w:szCs w:val="16"/>
              </w:rPr>
              <w:t xml:space="preserve"> de </w:t>
            </w:r>
            <w:r w:rsidR="00AA6956" w:rsidRPr="00D84FCC">
              <w:rPr>
                <w:rFonts w:ascii="Arial Narrow" w:hAnsi="Arial Narrow" w:cs="Arial"/>
                <w:bCs/>
                <w:sz w:val="16"/>
                <w:szCs w:val="16"/>
              </w:rPr>
              <w:t>los Programas Presupuestarios</w:t>
            </w:r>
            <w:r w:rsidRPr="00954FFD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D76D2F" w:rsidRDefault="00B1158D" w:rsidP="00AA6956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3</w:t>
            </w:r>
            <w:r w:rsidR="00D76D2F">
              <w:rPr>
                <w:rFonts w:ascii="Arial Narrow" w:hAnsi="Arial Narrow" w:cs="Arial"/>
                <w:bCs/>
                <w:sz w:val="16"/>
                <w:szCs w:val="16"/>
              </w:rPr>
              <w:t>. Presentar</w:t>
            </w:r>
            <w:r w:rsidR="00D76D2F" w:rsidRPr="00954FFD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="00D76D2F">
              <w:rPr>
                <w:rFonts w:ascii="Arial Narrow" w:hAnsi="Arial Narrow" w:cs="Arial"/>
                <w:bCs/>
                <w:sz w:val="16"/>
                <w:szCs w:val="16"/>
              </w:rPr>
              <w:t>l</w:t>
            </w:r>
            <w:r w:rsidR="00D76D2F" w:rsidRPr="00954FFD">
              <w:rPr>
                <w:rFonts w:ascii="Arial Narrow" w:hAnsi="Arial Narrow" w:cs="Arial"/>
                <w:bCs/>
                <w:sz w:val="16"/>
                <w:szCs w:val="16"/>
              </w:rPr>
              <w:t>a</w:t>
            </w:r>
            <w:r w:rsidR="00D76D2F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="00AA6956">
              <w:rPr>
                <w:rFonts w:ascii="Arial Narrow" w:hAnsi="Arial Narrow" w:cs="Arial"/>
                <w:bCs/>
                <w:sz w:val="16"/>
                <w:szCs w:val="16"/>
              </w:rPr>
              <w:t xml:space="preserve">documentación que </w:t>
            </w:r>
            <w:r w:rsidR="00D76D2F">
              <w:rPr>
                <w:rFonts w:ascii="Arial Narrow" w:hAnsi="Arial Narrow" w:cs="Arial"/>
                <w:bCs/>
                <w:sz w:val="16"/>
                <w:szCs w:val="16"/>
              </w:rPr>
              <w:t>justifi</w:t>
            </w:r>
            <w:r w:rsidR="00AA6956">
              <w:rPr>
                <w:rFonts w:ascii="Arial Narrow" w:hAnsi="Arial Narrow" w:cs="Arial"/>
                <w:bCs/>
                <w:sz w:val="16"/>
                <w:szCs w:val="16"/>
              </w:rPr>
              <w:t xml:space="preserve">que </w:t>
            </w:r>
            <w:r w:rsidR="00D76D2F">
              <w:rPr>
                <w:rFonts w:ascii="Arial Narrow" w:hAnsi="Arial Narrow" w:cs="Arial"/>
                <w:bCs/>
                <w:sz w:val="16"/>
                <w:szCs w:val="16"/>
              </w:rPr>
              <w:t xml:space="preserve">las variaciones </w:t>
            </w:r>
            <w:r w:rsidR="00AA6956">
              <w:rPr>
                <w:rFonts w:ascii="Arial Narrow" w:hAnsi="Arial Narrow" w:cs="Arial"/>
                <w:bCs/>
                <w:sz w:val="16"/>
                <w:szCs w:val="16"/>
              </w:rPr>
              <w:t xml:space="preserve">en el avance y complimiento </w:t>
            </w:r>
            <w:r w:rsidR="00D76D2F" w:rsidRPr="00954FFD">
              <w:rPr>
                <w:rFonts w:ascii="Arial Narrow" w:hAnsi="Arial Narrow" w:cs="Arial"/>
                <w:bCs/>
                <w:sz w:val="16"/>
                <w:szCs w:val="16"/>
              </w:rPr>
              <w:t xml:space="preserve">de </w:t>
            </w:r>
            <w:r w:rsidR="00D76D2F">
              <w:rPr>
                <w:rFonts w:ascii="Arial Narrow" w:hAnsi="Arial Narrow" w:cs="Arial"/>
                <w:bCs/>
                <w:sz w:val="16"/>
                <w:szCs w:val="16"/>
              </w:rPr>
              <w:t xml:space="preserve">los indicadores de </w:t>
            </w:r>
            <w:r w:rsidR="00AA6956">
              <w:rPr>
                <w:rFonts w:ascii="Arial Narrow" w:hAnsi="Arial Narrow" w:cs="Arial"/>
                <w:bCs/>
                <w:sz w:val="16"/>
                <w:szCs w:val="16"/>
              </w:rPr>
              <w:t xml:space="preserve">Componente </w:t>
            </w:r>
            <w:r w:rsidR="00D76D2F">
              <w:rPr>
                <w:rFonts w:ascii="Arial Narrow" w:hAnsi="Arial Narrow" w:cs="Arial"/>
                <w:bCs/>
                <w:sz w:val="16"/>
                <w:szCs w:val="16"/>
              </w:rPr>
              <w:t xml:space="preserve">y </w:t>
            </w:r>
            <w:r w:rsidR="00AA6956">
              <w:rPr>
                <w:rFonts w:ascii="Arial Narrow" w:hAnsi="Arial Narrow" w:cs="Arial"/>
                <w:bCs/>
                <w:sz w:val="16"/>
                <w:szCs w:val="16"/>
              </w:rPr>
              <w:t xml:space="preserve">las Actividades; casos </w:t>
            </w:r>
            <w:r w:rsidR="00D76D2F">
              <w:rPr>
                <w:rFonts w:ascii="Arial Narrow" w:hAnsi="Arial Narrow" w:cs="Arial"/>
                <w:bCs/>
                <w:sz w:val="16"/>
                <w:szCs w:val="16"/>
              </w:rPr>
              <w:t>menores</w:t>
            </w:r>
            <w:r w:rsidR="00D76D2F" w:rsidRPr="00954FFD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="00D76D2F">
              <w:rPr>
                <w:rFonts w:ascii="Arial Narrow" w:hAnsi="Arial Narrow" w:cs="Arial"/>
                <w:bCs/>
                <w:sz w:val="16"/>
                <w:szCs w:val="16"/>
              </w:rPr>
              <w:t>a 90% o superiores a 115%.</w:t>
            </w:r>
          </w:p>
          <w:p w:rsidR="00D76D2F" w:rsidRPr="00954FFD" w:rsidRDefault="00D76D2F" w:rsidP="00494555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4</w:t>
            </w:r>
            <w:r w:rsidR="00132384">
              <w:rPr>
                <w:rFonts w:ascii="Arial Narrow" w:hAnsi="Arial Narrow" w:cs="Arial"/>
                <w:bCs/>
                <w:sz w:val="16"/>
                <w:szCs w:val="16"/>
              </w:rPr>
              <w:t xml:space="preserve"> y 5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. Presentar l</w:t>
            </w:r>
            <w:r w:rsidRPr="00797A1D">
              <w:rPr>
                <w:rFonts w:ascii="Arial Narrow" w:hAnsi="Arial Narrow" w:cs="Arial"/>
                <w:bCs/>
                <w:sz w:val="16"/>
                <w:szCs w:val="16"/>
              </w:rPr>
              <w:t xml:space="preserve">a documentación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veraz, pertinente y suficiente que sustente </w:t>
            </w:r>
            <w:r w:rsidRPr="00797A1D">
              <w:rPr>
                <w:rFonts w:ascii="Arial Narrow" w:hAnsi="Arial Narrow" w:cs="Arial"/>
                <w:bCs/>
                <w:sz w:val="16"/>
                <w:szCs w:val="16"/>
              </w:rPr>
              <w:t xml:space="preserve">el </w:t>
            </w:r>
            <w:r w:rsidR="00494555">
              <w:rPr>
                <w:rFonts w:ascii="Arial Narrow" w:hAnsi="Arial Narrow" w:cs="Arial"/>
                <w:bCs/>
                <w:sz w:val="16"/>
                <w:szCs w:val="16"/>
              </w:rPr>
              <w:t xml:space="preserve">avance </w:t>
            </w:r>
            <w:r w:rsidRPr="00797A1D">
              <w:rPr>
                <w:rFonts w:ascii="Arial Narrow" w:hAnsi="Arial Narrow" w:cs="Arial"/>
                <w:bCs/>
                <w:sz w:val="16"/>
                <w:szCs w:val="16"/>
              </w:rPr>
              <w:t xml:space="preserve">cumplimiento final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de </w:t>
            </w:r>
            <w:r w:rsidRPr="00797A1D">
              <w:rPr>
                <w:rFonts w:ascii="Arial Narrow" w:hAnsi="Arial Narrow" w:cs="Arial"/>
                <w:bCs/>
                <w:sz w:val="16"/>
                <w:szCs w:val="16"/>
              </w:rPr>
              <w:t>l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os</w:t>
            </w:r>
            <w:r w:rsidRPr="00797A1D">
              <w:rPr>
                <w:rFonts w:ascii="Arial Narrow" w:hAnsi="Arial Narrow" w:cs="Arial"/>
                <w:bCs/>
                <w:sz w:val="16"/>
                <w:szCs w:val="16"/>
              </w:rPr>
              <w:t xml:space="preserve"> P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rogramas Presupuestarios.</w:t>
            </w:r>
          </w:p>
        </w:tc>
      </w:tr>
    </w:tbl>
    <w:p w:rsidR="00003F4B" w:rsidRPr="007E5E41" w:rsidRDefault="00E45269" w:rsidP="00003F4B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br w:type="textWrapping" w:clear="all"/>
      </w:r>
    </w:p>
    <w:p w:rsidR="0091475B" w:rsidRPr="000A5351" w:rsidRDefault="0091475B" w:rsidP="00003F4B">
      <w:pPr>
        <w:tabs>
          <w:tab w:val="left" w:pos="418"/>
          <w:tab w:val="left" w:pos="902"/>
        </w:tabs>
        <w:rPr>
          <w:rFonts w:ascii="Arial Narrow" w:hAnsi="Arial Narrow" w:cs="Arial"/>
          <w:sz w:val="16"/>
          <w:szCs w:val="16"/>
        </w:rPr>
      </w:pPr>
    </w:p>
    <w:tbl>
      <w:tblPr>
        <w:tblW w:w="10165" w:type="dxa"/>
        <w:tblInd w:w="257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2701"/>
        <w:gridCol w:w="1414"/>
        <w:gridCol w:w="3765"/>
        <w:gridCol w:w="1314"/>
        <w:gridCol w:w="425"/>
      </w:tblGrid>
      <w:tr w:rsidR="008261DE" w:rsidRPr="000A5351" w:rsidTr="008261DE">
        <w:trPr>
          <w:trHeight w:val="491"/>
        </w:trPr>
        <w:tc>
          <w:tcPr>
            <w:tcW w:w="546" w:type="dxa"/>
          </w:tcPr>
          <w:p w:rsidR="008261DE" w:rsidRPr="000A5351" w:rsidRDefault="008261DE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:rsidR="008261DE" w:rsidRPr="000A5351" w:rsidRDefault="008261DE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  <w:r>
              <w:rPr>
                <w:rFonts w:ascii="Arial Narrow" w:hAnsi="Arial Narrow" w:cs="Arial"/>
                <w:sz w:val="16"/>
                <w:szCs w:val="16"/>
                <w:lang w:val="pt-BR"/>
              </w:rPr>
              <w:t>Auditor Externo</w:t>
            </w:r>
          </w:p>
          <w:p w:rsidR="008261DE" w:rsidRPr="000A5351" w:rsidRDefault="008261DE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8261DE" w:rsidRPr="000A5351" w:rsidRDefault="008261DE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8261DE" w:rsidRPr="000A5351" w:rsidRDefault="008261DE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8261DE" w:rsidRPr="000A5351" w:rsidRDefault="008261DE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8261DE" w:rsidRPr="000A5351" w:rsidRDefault="008261DE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</w:tc>
        <w:tc>
          <w:tcPr>
            <w:tcW w:w="1414" w:type="dxa"/>
          </w:tcPr>
          <w:p w:rsidR="008261DE" w:rsidRPr="000A5351" w:rsidRDefault="008261DE" w:rsidP="00941656">
            <w:pPr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</w:tc>
        <w:tc>
          <w:tcPr>
            <w:tcW w:w="3765" w:type="dxa"/>
            <w:tcBorders>
              <w:bottom w:val="single" w:sz="4" w:space="0" w:color="auto"/>
            </w:tcBorders>
          </w:tcPr>
          <w:p w:rsidR="008261DE" w:rsidRPr="000A5351" w:rsidRDefault="008261DE" w:rsidP="008261D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Titular de la Entidad Fiscalizada</w:t>
            </w:r>
          </w:p>
        </w:tc>
        <w:tc>
          <w:tcPr>
            <w:tcW w:w="1314" w:type="dxa"/>
          </w:tcPr>
          <w:p w:rsidR="008261DE" w:rsidRPr="000A5351" w:rsidRDefault="008261DE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8261DE" w:rsidRPr="000A5351" w:rsidRDefault="008261DE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261DE" w:rsidRPr="000A5351" w:rsidTr="008261DE">
        <w:trPr>
          <w:trHeight w:val="59"/>
        </w:trPr>
        <w:tc>
          <w:tcPr>
            <w:tcW w:w="546" w:type="dxa"/>
          </w:tcPr>
          <w:p w:rsidR="008261DE" w:rsidRPr="000A5351" w:rsidRDefault="008261DE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01" w:type="dxa"/>
            <w:tcBorders>
              <w:top w:val="single" w:sz="4" w:space="0" w:color="auto"/>
            </w:tcBorders>
          </w:tcPr>
          <w:p w:rsidR="008261DE" w:rsidRPr="000A5351" w:rsidRDefault="008261DE" w:rsidP="00BF167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4" w:type="dxa"/>
          </w:tcPr>
          <w:p w:rsidR="008261DE" w:rsidRPr="000A5351" w:rsidRDefault="008261DE" w:rsidP="00096B4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765" w:type="dxa"/>
            <w:tcBorders>
              <w:top w:val="single" w:sz="4" w:space="0" w:color="auto"/>
            </w:tcBorders>
          </w:tcPr>
          <w:p w:rsidR="008261DE" w:rsidRPr="000A5351" w:rsidRDefault="008261DE" w:rsidP="00096B4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8261DE" w:rsidRPr="000A5351" w:rsidRDefault="008261DE" w:rsidP="00096B4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8261DE" w:rsidRPr="000A5351" w:rsidRDefault="008261DE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20513" w:rsidRDefault="00520513" w:rsidP="000A5351">
      <w:pPr>
        <w:jc w:val="right"/>
        <w:rPr>
          <w:rFonts w:ascii="Arial Narrow" w:hAnsi="Arial Narrow" w:cs="Arial"/>
          <w:b/>
          <w:sz w:val="16"/>
          <w:szCs w:val="16"/>
        </w:rPr>
      </w:pPr>
    </w:p>
    <w:p w:rsidR="000E15FA" w:rsidRDefault="000E15FA" w:rsidP="000A5351">
      <w:pPr>
        <w:jc w:val="right"/>
        <w:rPr>
          <w:rFonts w:ascii="Arial Narrow" w:hAnsi="Arial Narrow" w:cs="Arial"/>
          <w:b/>
          <w:sz w:val="16"/>
          <w:szCs w:val="16"/>
        </w:rPr>
      </w:pPr>
    </w:p>
    <w:p w:rsidR="000E15FA" w:rsidRDefault="00DE2975" w:rsidP="000A5351">
      <w:pPr>
        <w:jc w:val="right"/>
        <w:rPr>
          <w:rFonts w:ascii="Arial Narrow" w:hAnsi="Arial Narrow"/>
          <w:sz w:val="16"/>
          <w:szCs w:val="20"/>
        </w:rPr>
      </w:pPr>
      <w:r w:rsidRPr="00DE2975">
        <w:rPr>
          <w:rFonts w:ascii="Arial Narrow" w:hAnsi="Arial Narrow"/>
          <w:b/>
          <w:sz w:val="16"/>
          <w:szCs w:val="20"/>
        </w:rPr>
        <w:t>Nota:</w:t>
      </w:r>
      <w:r>
        <w:rPr>
          <w:rFonts w:ascii="Arial Narrow" w:hAnsi="Arial Narrow"/>
          <w:sz w:val="16"/>
          <w:szCs w:val="20"/>
        </w:rPr>
        <w:t xml:space="preserve"> Este formato estará disponible en la liga http://www.auditoriapuebla.gob.mx/formatos-lineamientos-201</w:t>
      </w:r>
      <w:r w:rsidR="000A6820">
        <w:rPr>
          <w:rFonts w:ascii="Arial Narrow" w:hAnsi="Arial Narrow"/>
          <w:sz w:val="16"/>
          <w:szCs w:val="20"/>
        </w:rPr>
        <w:t>9</w:t>
      </w:r>
    </w:p>
    <w:p w:rsidR="00C37304" w:rsidRDefault="00C37304" w:rsidP="000A5351">
      <w:pPr>
        <w:jc w:val="right"/>
        <w:rPr>
          <w:rFonts w:ascii="Arial Narrow" w:hAnsi="Arial Narrow" w:cs="Arial"/>
          <w:b/>
          <w:sz w:val="16"/>
          <w:szCs w:val="16"/>
        </w:rPr>
      </w:pPr>
    </w:p>
    <w:p w:rsidR="00C37304" w:rsidRDefault="00C37304" w:rsidP="00AA6956">
      <w:pPr>
        <w:spacing w:before="60" w:after="60"/>
        <w:jc w:val="right"/>
        <w:rPr>
          <w:rFonts w:ascii="Arial Narrow" w:hAnsi="Arial Narrow" w:cs="Arial"/>
          <w:b/>
          <w:sz w:val="16"/>
          <w:szCs w:val="16"/>
        </w:rPr>
      </w:pPr>
    </w:p>
    <w:sectPr w:rsidR="00C37304" w:rsidSect="000E2556">
      <w:headerReference w:type="default" r:id="rId8"/>
      <w:footerReference w:type="default" r:id="rId9"/>
      <w:pgSz w:w="15840" w:h="12240" w:orient="landscape" w:code="1"/>
      <w:pgMar w:top="720" w:right="720" w:bottom="720" w:left="720" w:header="426" w:footer="737" w:gutter="0"/>
      <w:pgNumType w:start="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240" w:rsidRDefault="00D61240">
      <w:r>
        <w:separator/>
      </w:r>
    </w:p>
  </w:endnote>
  <w:endnote w:type="continuationSeparator" w:id="0">
    <w:p w:rsidR="00D61240" w:rsidRDefault="00D61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Default="004C5934">
    <w:pPr>
      <w:pStyle w:val="Piedepgina"/>
      <w:jc w:val="right"/>
      <w:rPr>
        <w:rStyle w:val="Nmerodepgina"/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t xml:space="preserve">Página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PAGE </w:instrText>
    </w:r>
    <w:r>
      <w:rPr>
        <w:rStyle w:val="Nmerodepgina"/>
        <w:rFonts w:ascii="Arial" w:hAnsi="Arial" w:cs="Arial"/>
        <w:sz w:val="16"/>
      </w:rPr>
      <w:fldChar w:fldCharType="separate"/>
    </w:r>
    <w:r w:rsidR="00415FED">
      <w:rPr>
        <w:rStyle w:val="Nmerodepgina"/>
        <w:rFonts w:ascii="Arial" w:hAnsi="Arial" w:cs="Arial"/>
        <w:noProof/>
        <w:sz w:val="16"/>
      </w:rPr>
      <w:t>1</w:t>
    </w:r>
    <w:r>
      <w:rPr>
        <w:rStyle w:val="Nmerodepgina"/>
        <w:rFonts w:ascii="Arial" w:hAnsi="Arial" w:cs="Arial"/>
        <w:sz w:val="16"/>
      </w:rPr>
      <w:fldChar w:fldCharType="end"/>
    </w:r>
    <w:r>
      <w:rPr>
        <w:rStyle w:val="Nmerodepgina"/>
        <w:rFonts w:ascii="Arial" w:hAnsi="Arial" w:cs="Arial"/>
        <w:sz w:val="16"/>
      </w:rPr>
      <w:t xml:space="preserve"> de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NUMPAGES </w:instrText>
    </w:r>
    <w:r>
      <w:rPr>
        <w:rStyle w:val="Nmerodepgina"/>
        <w:rFonts w:ascii="Arial" w:hAnsi="Arial" w:cs="Arial"/>
        <w:sz w:val="16"/>
      </w:rPr>
      <w:fldChar w:fldCharType="separate"/>
    </w:r>
    <w:r w:rsidR="00415FED">
      <w:rPr>
        <w:rStyle w:val="Nmerodepgina"/>
        <w:rFonts w:ascii="Arial" w:hAnsi="Arial" w:cs="Arial"/>
        <w:noProof/>
        <w:sz w:val="16"/>
      </w:rPr>
      <w:t>2</w:t>
    </w:r>
    <w:r>
      <w:rPr>
        <w:rStyle w:val="Nmerodepgina"/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240" w:rsidRDefault="00D61240">
      <w:r>
        <w:separator/>
      </w:r>
    </w:p>
  </w:footnote>
  <w:footnote w:type="continuationSeparator" w:id="0">
    <w:p w:rsidR="00D61240" w:rsidRDefault="00D61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Pr="00040C59" w:rsidRDefault="004C5934" w:rsidP="000A5351">
    <w:pPr>
      <w:rPr>
        <w:sz w:val="18"/>
      </w:rPr>
    </w:pPr>
  </w:p>
  <w:tbl>
    <w:tblPr>
      <w:tblW w:w="14742" w:type="dxa"/>
      <w:tblLook w:val="04A0" w:firstRow="1" w:lastRow="0" w:firstColumn="1" w:lastColumn="0" w:noHBand="0" w:noVBand="1"/>
    </w:tblPr>
    <w:tblGrid>
      <w:gridCol w:w="567"/>
      <w:gridCol w:w="961"/>
      <w:gridCol w:w="457"/>
      <w:gridCol w:w="1242"/>
      <w:gridCol w:w="3688"/>
      <w:gridCol w:w="456"/>
      <w:gridCol w:w="567"/>
      <w:gridCol w:w="567"/>
      <w:gridCol w:w="567"/>
      <w:gridCol w:w="567"/>
      <w:gridCol w:w="3119"/>
      <w:gridCol w:w="1100"/>
      <w:gridCol w:w="884"/>
    </w:tblGrid>
    <w:tr w:rsidR="004C5934" w:rsidRPr="000A5351" w:rsidTr="000E2556">
      <w:trPr>
        <w:gridAfter w:val="1"/>
        <w:wAfter w:w="884" w:type="dxa"/>
      </w:trPr>
      <w:tc>
        <w:tcPr>
          <w:tcW w:w="3227" w:type="dxa"/>
          <w:gridSpan w:val="4"/>
        </w:tcPr>
        <w:p w:rsidR="004C5934" w:rsidRPr="000A5351" w:rsidRDefault="00357516" w:rsidP="000A5351">
          <w:pPr>
            <w:rPr>
              <w:rFonts w:ascii="Arial Narrow" w:hAnsi="Arial Narrow"/>
              <w:b/>
              <w:sz w:val="16"/>
              <w:szCs w:val="16"/>
              <w:lang w:val="pt-BR"/>
            </w:rPr>
          </w:pPr>
          <w:r w:rsidRPr="00357516">
            <w:rPr>
              <w:rFonts w:ascii="Arial Narrow" w:hAnsi="Arial Narrow"/>
              <w:b/>
              <w:noProof/>
              <w:sz w:val="16"/>
              <w:szCs w:val="16"/>
              <w:lang w:eastAsia="es-MX"/>
            </w:rPr>
            <w:drawing>
              <wp:inline distT="0" distB="0" distL="0" distR="0" wp14:anchorId="7D883173" wp14:editId="6CDE0EF9">
                <wp:extent cx="1690777" cy="577524"/>
                <wp:effectExtent l="0" t="0" r="0" b="0"/>
                <wp:docPr id="4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n 3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5876" b="21335"/>
                        <a:stretch/>
                      </pic:blipFill>
                      <pic:spPr bwMode="auto">
                        <a:xfrm>
                          <a:off x="0" y="0"/>
                          <a:ext cx="1701395" cy="58115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631" w:type="dxa"/>
          <w:gridSpan w:val="8"/>
        </w:tcPr>
        <w:p w:rsidR="004C5934" w:rsidRPr="000A5351" w:rsidRDefault="004C5934" w:rsidP="00FF387C">
          <w:pPr>
            <w:ind w:left="-391" w:firstLine="391"/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AUDITORÍ</w:t>
          </w:r>
          <w:r w:rsidRPr="000A5351">
            <w:rPr>
              <w:rFonts w:ascii="Arial Narrow" w:hAnsi="Arial Narrow"/>
              <w:b/>
              <w:bCs/>
              <w:sz w:val="20"/>
              <w:szCs w:val="20"/>
            </w:rPr>
            <w:t>A</w:t>
          </w:r>
          <w:r>
            <w:rPr>
              <w:rFonts w:ascii="Arial Narrow" w:hAnsi="Arial Narrow"/>
              <w:b/>
              <w:bCs/>
              <w:sz w:val="20"/>
              <w:szCs w:val="20"/>
            </w:rPr>
            <w:t xml:space="preserve"> SUPERIOR DE</w:t>
          </w:r>
          <w:r w:rsidR="00357516">
            <w:rPr>
              <w:rFonts w:ascii="Arial Narrow" w:hAnsi="Arial Narrow"/>
              <w:b/>
              <w:bCs/>
              <w:sz w:val="20"/>
              <w:szCs w:val="20"/>
            </w:rPr>
            <w:t>L ESTADO DE PUEBLA</w:t>
          </w:r>
        </w:p>
        <w:p w:rsidR="004C5934" w:rsidRPr="000A5351" w:rsidRDefault="004C5934" w:rsidP="00FF387C">
          <w:pPr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 w:rsidRPr="000A5351">
            <w:rPr>
              <w:rFonts w:ascii="Arial Narrow" w:hAnsi="Arial Narrow"/>
              <w:b/>
              <w:bCs/>
              <w:sz w:val="20"/>
              <w:szCs w:val="20"/>
            </w:rPr>
            <w:t>Cuenta Pública</w:t>
          </w:r>
          <w:r>
            <w:rPr>
              <w:rFonts w:ascii="Arial Narrow" w:hAnsi="Arial Narrow"/>
              <w:b/>
              <w:bCs/>
              <w:sz w:val="20"/>
              <w:szCs w:val="20"/>
            </w:rPr>
            <w:t xml:space="preserve"> </w:t>
          </w:r>
          <w:r w:rsidR="00E45269">
            <w:rPr>
              <w:rFonts w:ascii="Arial Narrow" w:hAnsi="Arial Narrow"/>
              <w:b/>
              <w:bCs/>
              <w:sz w:val="20"/>
              <w:szCs w:val="20"/>
            </w:rPr>
            <w:t>2019</w:t>
          </w:r>
        </w:p>
        <w:p w:rsidR="004C5934" w:rsidRPr="000A5351" w:rsidRDefault="004C5934" w:rsidP="0062630D">
          <w:pPr>
            <w:jc w:val="center"/>
            <w:rPr>
              <w:rFonts w:ascii="Arial Narrow" w:hAnsi="Arial Narrow"/>
              <w:b/>
              <w:sz w:val="16"/>
              <w:szCs w:val="16"/>
              <w:lang w:val="pt-BR"/>
            </w:rPr>
          </w:pPr>
          <w:r w:rsidRPr="000A5351">
            <w:rPr>
              <w:rFonts w:ascii="Arial Narrow" w:hAnsi="Arial Narrow"/>
              <w:b/>
              <w:bCs/>
              <w:sz w:val="20"/>
              <w:szCs w:val="20"/>
            </w:rPr>
            <w:t>GUÍA DE AUDITORÍA</w:t>
          </w:r>
          <w:r w:rsidR="0062630D">
            <w:rPr>
              <w:rFonts w:ascii="Arial Narrow" w:hAnsi="Arial Narrow"/>
              <w:b/>
              <w:bCs/>
              <w:sz w:val="20"/>
              <w:szCs w:val="20"/>
            </w:rPr>
            <w:t xml:space="preserve"> PARA AUDITOR EXTERNO</w:t>
          </w:r>
        </w:p>
      </w:tc>
    </w:tr>
    <w:tr w:rsidR="004C5934" w:rsidRPr="000A5351" w:rsidTr="000E2556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14742" w:type="dxa"/>
          <w:gridSpan w:val="13"/>
          <w:tcBorders>
            <w:top w:val="nil"/>
            <w:left w:val="nil"/>
            <w:bottom w:val="nil"/>
            <w:right w:val="nil"/>
          </w:tcBorders>
        </w:tcPr>
        <w:p w:rsidR="004C5934" w:rsidRPr="000A5351" w:rsidRDefault="004C5934" w:rsidP="000A5351">
          <w:pPr>
            <w:tabs>
              <w:tab w:val="left" w:pos="780"/>
            </w:tabs>
            <w:spacing w:before="40" w:after="20"/>
            <w:ind w:left="57"/>
            <w:rPr>
              <w:rFonts w:ascii="Arial Narrow" w:hAnsi="Arial Narrow"/>
              <w:sz w:val="16"/>
              <w:szCs w:val="16"/>
            </w:rPr>
          </w:pPr>
        </w:p>
      </w:tc>
    </w:tr>
    <w:tr w:rsidR="004C5934" w:rsidRPr="000A5351" w:rsidTr="0014261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8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rPr>
              <w:rFonts w:ascii="Arial Narrow" w:hAnsi="Arial Narrow"/>
              <w:b/>
              <w:sz w:val="16"/>
            </w:rPr>
          </w:pPr>
          <w:r w:rsidRPr="000A5351">
            <w:rPr>
              <w:rFonts w:ascii="Arial Narrow" w:hAnsi="Arial Narrow"/>
              <w:b/>
              <w:bCs/>
              <w:sz w:val="16"/>
            </w:rPr>
            <w:t xml:space="preserve">Entidad </w:t>
          </w:r>
          <w:r w:rsidR="00357516" w:rsidRPr="000A5351">
            <w:rPr>
              <w:rFonts w:ascii="Arial Narrow" w:hAnsi="Arial Narrow"/>
              <w:b/>
              <w:bCs/>
              <w:sz w:val="16"/>
            </w:rPr>
            <w:t>Fiscalizada</w:t>
          </w:r>
          <w:r w:rsidRPr="000A5351">
            <w:rPr>
              <w:rFonts w:ascii="Arial Narrow" w:hAnsi="Arial Narrow"/>
              <w:b/>
              <w:bCs/>
              <w:sz w:val="16"/>
            </w:rPr>
            <w:t>:</w:t>
          </w:r>
        </w:p>
      </w:tc>
      <w:tc>
        <w:tcPr>
          <w:tcW w:w="5387" w:type="dxa"/>
          <w:gridSpan w:val="3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6594" w:rsidRDefault="004C5934" w:rsidP="00E968B1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157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670" w:type="dxa"/>
          <w:gridSpan w:val="4"/>
          <w:tcBorders>
            <w:top w:val="nil"/>
            <w:bottom w:val="nil"/>
            <w:right w:val="nil"/>
          </w:tcBorders>
          <w:tcMar>
            <w:top w:w="28" w:type="dxa"/>
            <w:left w:w="113" w:type="dxa"/>
            <w:bottom w:w="28" w:type="dxa"/>
          </w:tcMar>
        </w:tcPr>
        <w:p w:rsidR="004C5934" w:rsidRPr="00B81E4C" w:rsidRDefault="004C5934" w:rsidP="005B1786">
          <w:pPr>
            <w:rPr>
              <w:rFonts w:ascii="Arial Narrow" w:hAnsi="Arial Narrow"/>
              <w:sz w:val="16"/>
              <w:szCs w:val="16"/>
            </w:rPr>
          </w:pPr>
        </w:p>
      </w:tc>
    </w:tr>
    <w:tr w:rsidR="004C5934" w:rsidRPr="000A5351" w:rsidTr="0014261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8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rPr>
              <w:rFonts w:ascii="Arial Narrow" w:hAnsi="Arial Narrow"/>
              <w:b/>
              <w:sz w:val="16"/>
            </w:rPr>
          </w:pPr>
          <w:r w:rsidRPr="000A5351">
            <w:rPr>
              <w:rFonts w:ascii="Arial Narrow" w:hAnsi="Arial Narrow"/>
              <w:b/>
              <w:bCs/>
              <w:sz w:val="16"/>
            </w:rPr>
            <w:t xml:space="preserve">Tipo de </w:t>
          </w:r>
          <w:r w:rsidR="00357516" w:rsidRPr="000A5351">
            <w:rPr>
              <w:rFonts w:ascii="Arial Narrow" w:hAnsi="Arial Narrow"/>
              <w:b/>
              <w:bCs/>
              <w:sz w:val="16"/>
            </w:rPr>
            <w:t>auditoría</w:t>
          </w:r>
          <w:r w:rsidRPr="000A5351">
            <w:rPr>
              <w:rFonts w:ascii="Arial Narrow" w:hAnsi="Arial Narrow"/>
              <w:b/>
              <w:bCs/>
              <w:sz w:val="16"/>
            </w:rPr>
            <w:t>:</w:t>
          </w:r>
        </w:p>
      </w:tc>
      <w:tc>
        <w:tcPr>
          <w:tcW w:w="5387" w:type="dxa"/>
          <w:gridSpan w:val="3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6594" w:rsidRDefault="00357516" w:rsidP="000A5351">
          <w:pPr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 xml:space="preserve">Auditoría </w:t>
          </w:r>
          <w:r w:rsidR="004C5934">
            <w:rPr>
              <w:rFonts w:ascii="Arial Narrow" w:hAnsi="Arial Narrow"/>
              <w:sz w:val="16"/>
              <w:szCs w:val="16"/>
            </w:rPr>
            <w:t>de Desempeño</w:t>
          </w:r>
        </w:p>
      </w:tc>
      <w:tc>
        <w:tcPr>
          <w:tcW w:w="2157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tabs>
              <w:tab w:val="left" w:pos="2780"/>
            </w:tabs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670" w:type="dxa"/>
          <w:gridSpan w:val="4"/>
          <w:tcBorders>
            <w:top w:val="nil"/>
            <w:bottom w:val="nil"/>
            <w:right w:val="nil"/>
          </w:tcBorders>
          <w:shd w:val="clear" w:color="auto" w:fill="auto"/>
          <w:tcMar>
            <w:top w:w="28" w:type="dxa"/>
            <w:left w:w="113" w:type="dxa"/>
            <w:bottom w:w="28" w:type="dxa"/>
          </w:tcMar>
        </w:tcPr>
        <w:p w:rsidR="004C5934" w:rsidRPr="00B81E4C" w:rsidRDefault="004C5934" w:rsidP="00FF387C">
          <w:pPr>
            <w:rPr>
              <w:rFonts w:ascii="Arial Narrow" w:hAnsi="Arial Narrow"/>
              <w:sz w:val="16"/>
              <w:szCs w:val="16"/>
            </w:rPr>
          </w:pPr>
        </w:p>
      </w:tc>
    </w:tr>
    <w:tr w:rsidR="004C5934" w:rsidRPr="00DE2975" w:rsidTr="000E2556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6915" w:type="dxa"/>
          <w:gridSpan w:val="5"/>
          <w:tcBorders>
            <w:top w:val="nil"/>
            <w:left w:val="nil"/>
            <w:bottom w:val="single" w:sz="4" w:space="0" w:color="auto"/>
          </w:tcBorders>
          <w:vAlign w:val="center"/>
        </w:tcPr>
        <w:p w:rsidR="004C5934" w:rsidRPr="001733F6" w:rsidRDefault="004C5934" w:rsidP="00357516">
          <w:pPr>
            <w:tabs>
              <w:tab w:val="left" w:pos="2780"/>
            </w:tabs>
            <w:spacing w:before="40" w:after="20"/>
            <w:ind w:left="126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bCs/>
              <w:sz w:val="16"/>
              <w:szCs w:val="16"/>
            </w:rPr>
            <w:t xml:space="preserve">Fecha de </w:t>
          </w:r>
          <w:r w:rsidR="00357516">
            <w:rPr>
              <w:rFonts w:ascii="Arial Narrow" w:hAnsi="Arial Narrow"/>
              <w:b/>
              <w:bCs/>
              <w:sz w:val="16"/>
              <w:szCs w:val="16"/>
            </w:rPr>
            <w:t>elaboración</w:t>
          </w:r>
          <w:r>
            <w:rPr>
              <w:rFonts w:ascii="Arial Narrow" w:hAnsi="Arial Narrow"/>
              <w:b/>
              <w:bCs/>
              <w:sz w:val="16"/>
              <w:szCs w:val="16"/>
            </w:rPr>
            <w:t xml:space="preserve">: </w:t>
          </w:r>
          <w:r w:rsidRPr="00B81E4C">
            <w:rPr>
              <w:rFonts w:ascii="Arial Narrow" w:hAnsi="Arial Narrow"/>
              <w:bCs/>
              <w:sz w:val="16"/>
              <w:szCs w:val="16"/>
            </w:rPr>
            <w:t xml:space="preserve"> </w:t>
          </w:r>
          <w:r w:rsidR="00357516">
            <w:rPr>
              <w:rFonts w:ascii="Arial Narrow" w:hAnsi="Arial Narrow"/>
              <w:bCs/>
              <w:sz w:val="16"/>
              <w:szCs w:val="16"/>
            </w:rPr>
            <w:t>XX de xx de 20XX</w:t>
          </w:r>
        </w:p>
      </w:tc>
      <w:tc>
        <w:tcPr>
          <w:tcW w:w="7827" w:type="dxa"/>
          <w:gridSpan w:val="8"/>
          <w:tcBorders>
            <w:top w:val="nil"/>
            <w:bottom w:val="single" w:sz="4" w:space="0" w:color="auto"/>
            <w:right w:val="nil"/>
          </w:tcBorders>
        </w:tcPr>
        <w:p w:rsidR="004C5934" w:rsidRPr="00DE2975" w:rsidRDefault="001039B7" w:rsidP="001039B7">
          <w:pPr>
            <w:jc w:val="right"/>
            <w:rPr>
              <w:rFonts w:ascii="Arial Narrow" w:hAnsi="Arial Narrow"/>
              <w:b/>
              <w:bCs/>
              <w:iCs/>
              <w:sz w:val="18"/>
              <w:szCs w:val="18"/>
            </w:rPr>
          </w:pPr>
          <w:r w:rsidRPr="00DE2975">
            <w:rPr>
              <w:rFonts w:ascii="Arial Narrow" w:hAnsi="Arial Narrow"/>
              <w:b/>
              <w:sz w:val="18"/>
              <w:szCs w:val="18"/>
            </w:rPr>
            <w:t xml:space="preserve">Procedimiento: </w:t>
          </w:r>
          <w:r w:rsidR="005A050F">
            <w:rPr>
              <w:rFonts w:ascii="Arial Narrow" w:hAnsi="Arial Narrow"/>
              <w:b/>
              <w:bCs/>
              <w:iCs/>
              <w:sz w:val="18"/>
              <w:szCs w:val="18"/>
            </w:rPr>
            <w:t>Cumplimiento f</w:t>
          </w:r>
          <w:r w:rsidRPr="00DE2975">
            <w:rPr>
              <w:rFonts w:ascii="Arial Narrow" w:hAnsi="Arial Narrow"/>
              <w:b/>
              <w:bCs/>
              <w:iCs/>
              <w:sz w:val="18"/>
              <w:szCs w:val="18"/>
            </w:rPr>
            <w:t>inal de los Programas Presupuestarios</w:t>
          </w:r>
          <w:r w:rsidR="004A43DC" w:rsidRPr="00DE2975">
            <w:rPr>
              <w:rFonts w:ascii="Arial Narrow" w:hAnsi="Arial Narrow"/>
              <w:b/>
              <w:sz w:val="18"/>
              <w:szCs w:val="18"/>
            </w:rPr>
            <w:t xml:space="preserve"> </w:t>
          </w:r>
        </w:p>
      </w:tc>
    </w:tr>
    <w:tr w:rsidR="004C5934" w:rsidRPr="000A5351" w:rsidTr="000E2556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  <w:trHeight w:val="284"/>
      </w:trPr>
      <w:tc>
        <w:tcPr>
          <w:tcW w:w="14742" w:type="dxa"/>
          <w:gridSpan w:val="13"/>
          <w:tcBorders>
            <w:top w:val="single" w:sz="4" w:space="0" w:color="auto"/>
          </w:tcBorders>
          <w:shd w:val="clear" w:color="auto" w:fill="E6E6E6"/>
          <w:vAlign w:val="center"/>
        </w:tcPr>
        <w:p w:rsidR="004C5934" w:rsidRPr="000A5351" w:rsidRDefault="004C5934" w:rsidP="000A5351">
          <w:pPr>
            <w:pStyle w:val="FormaC"/>
            <w:rPr>
              <w:b/>
              <w:bCs/>
              <w:szCs w:val="18"/>
            </w:rPr>
          </w:pPr>
          <w:r w:rsidRPr="000A5351">
            <w:rPr>
              <w:b/>
              <w:bCs/>
              <w:szCs w:val="18"/>
            </w:rPr>
            <w:t>Procedimientos</w:t>
          </w:r>
        </w:p>
      </w:tc>
    </w:tr>
    <w:tr w:rsidR="004C5934" w:rsidRPr="000A5351" w:rsidTr="0014261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7" w:type="dxa"/>
          <w:vMerge w:val="restart"/>
          <w:shd w:val="clear" w:color="auto" w:fill="E6E6E6"/>
          <w:vAlign w:val="center"/>
        </w:tcPr>
        <w:p w:rsidR="004C5934" w:rsidRPr="000A5351" w:rsidRDefault="004C5934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No.</w:t>
          </w:r>
        </w:p>
      </w:tc>
      <w:tc>
        <w:tcPr>
          <w:tcW w:w="1418" w:type="dxa"/>
          <w:gridSpan w:val="2"/>
          <w:vMerge w:val="restart"/>
          <w:shd w:val="clear" w:color="auto" w:fill="E6E6E6"/>
          <w:vAlign w:val="center"/>
        </w:tcPr>
        <w:p w:rsidR="004C5934" w:rsidRPr="000A5351" w:rsidRDefault="004C5934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Descripción</w:t>
          </w:r>
        </w:p>
      </w:tc>
      <w:tc>
        <w:tcPr>
          <w:tcW w:w="5386" w:type="dxa"/>
          <w:gridSpan w:val="3"/>
          <w:vMerge w:val="restart"/>
          <w:shd w:val="clear" w:color="auto" w:fill="E6E6E6"/>
          <w:vAlign w:val="center"/>
        </w:tcPr>
        <w:p w:rsidR="004C5934" w:rsidRPr="000A5351" w:rsidRDefault="005A050F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Documentación r</w:t>
          </w:r>
          <w:r w:rsidR="008F34C5">
            <w:rPr>
              <w:rFonts w:ascii="Arial Narrow" w:hAnsi="Arial Narrow"/>
              <w:b/>
              <w:sz w:val="16"/>
              <w:szCs w:val="16"/>
            </w:rPr>
            <w:t>equerida</w:t>
          </w:r>
          <w:r w:rsidR="008F34C5" w:rsidRPr="000A5351">
            <w:rPr>
              <w:rFonts w:ascii="Arial Narrow" w:hAnsi="Arial Narrow"/>
              <w:b/>
              <w:sz w:val="16"/>
              <w:szCs w:val="16"/>
            </w:rPr>
            <w:t xml:space="preserve"> y </w:t>
          </w:r>
          <w:r w:rsidR="008F34C5">
            <w:rPr>
              <w:rFonts w:ascii="Arial Narrow" w:hAnsi="Arial Narrow"/>
              <w:b/>
              <w:sz w:val="16"/>
              <w:szCs w:val="16"/>
            </w:rPr>
            <w:t>aplicación del Procedimiento</w:t>
          </w:r>
        </w:p>
      </w:tc>
      <w:tc>
        <w:tcPr>
          <w:tcW w:w="1134" w:type="dxa"/>
          <w:gridSpan w:val="2"/>
          <w:shd w:val="clear" w:color="auto" w:fill="E6E6E6"/>
          <w:vAlign w:val="center"/>
        </w:tcPr>
        <w:p w:rsidR="004C5934" w:rsidRPr="000A5351" w:rsidRDefault="004C5934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Fecha</w:t>
          </w:r>
        </w:p>
      </w:tc>
      <w:tc>
        <w:tcPr>
          <w:tcW w:w="1134" w:type="dxa"/>
          <w:gridSpan w:val="2"/>
          <w:shd w:val="clear" w:color="auto" w:fill="E6E6E6"/>
          <w:vAlign w:val="center"/>
        </w:tcPr>
        <w:p w:rsidR="004C5934" w:rsidRPr="000A5351" w:rsidRDefault="004C5934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Aplicado</w:t>
          </w:r>
        </w:p>
      </w:tc>
      <w:tc>
        <w:tcPr>
          <w:tcW w:w="3119" w:type="dxa"/>
          <w:vMerge w:val="restart"/>
          <w:shd w:val="clear" w:color="auto" w:fill="E6E6E6"/>
          <w:vAlign w:val="center"/>
        </w:tcPr>
        <w:p w:rsidR="004C5934" w:rsidRPr="000A5351" w:rsidRDefault="00F82E3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Resultado</w:t>
          </w:r>
        </w:p>
      </w:tc>
      <w:tc>
        <w:tcPr>
          <w:tcW w:w="1984" w:type="dxa"/>
          <w:gridSpan w:val="2"/>
          <w:vMerge w:val="restart"/>
          <w:shd w:val="clear" w:color="auto" w:fill="E6E6E6"/>
          <w:tcMar>
            <w:top w:w="28" w:type="dxa"/>
            <w:left w:w="57" w:type="dxa"/>
            <w:bottom w:w="28" w:type="dxa"/>
          </w:tcMar>
          <w:vAlign w:val="center"/>
        </w:tcPr>
        <w:p w:rsidR="004C5934" w:rsidRPr="000A5351" w:rsidRDefault="004F33E5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Acciones a realizar por parte de la Entidad Fiscalizada</w:t>
          </w:r>
        </w:p>
      </w:tc>
    </w:tr>
    <w:tr w:rsidR="000E2556" w:rsidRPr="000A5351" w:rsidTr="0014261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7" w:type="dxa"/>
          <w:vMerge/>
          <w:shd w:val="clear" w:color="auto" w:fill="E6E6E6"/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1418" w:type="dxa"/>
          <w:gridSpan w:val="2"/>
          <w:vMerge/>
          <w:shd w:val="clear" w:color="auto" w:fill="E6E6E6"/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386" w:type="dxa"/>
          <w:gridSpan w:val="3"/>
          <w:vMerge/>
          <w:shd w:val="clear" w:color="auto" w:fill="E6E6E6"/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67" w:type="dxa"/>
          <w:shd w:val="clear" w:color="auto" w:fill="E6E6E6"/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Inicio</w:t>
          </w:r>
        </w:p>
      </w:tc>
      <w:tc>
        <w:tcPr>
          <w:tcW w:w="567" w:type="dxa"/>
          <w:shd w:val="clear" w:color="auto" w:fill="E6E6E6"/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Término</w:t>
          </w:r>
        </w:p>
      </w:tc>
      <w:tc>
        <w:tcPr>
          <w:tcW w:w="567" w:type="dxa"/>
          <w:shd w:val="clear" w:color="auto" w:fill="E6E6E6"/>
          <w:vAlign w:val="center"/>
        </w:tcPr>
        <w:p w:rsidR="00343A5B" w:rsidRPr="000A5351" w:rsidRDefault="00343A5B" w:rsidP="004523B6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S</w:t>
          </w:r>
          <w:r>
            <w:rPr>
              <w:rFonts w:ascii="Arial Narrow" w:hAnsi="Arial Narrow"/>
              <w:b/>
              <w:sz w:val="16"/>
              <w:szCs w:val="16"/>
            </w:rPr>
            <w:t>í</w:t>
          </w:r>
        </w:p>
      </w:tc>
      <w:tc>
        <w:tcPr>
          <w:tcW w:w="567" w:type="dxa"/>
          <w:shd w:val="clear" w:color="auto" w:fill="E6E6E6"/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No</w:t>
          </w:r>
        </w:p>
      </w:tc>
      <w:tc>
        <w:tcPr>
          <w:tcW w:w="3119" w:type="dxa"/>
          <w:vMerge/>
          <w:shd w:val="clear" w:color="auto" w:fill="E6E6E6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1984" w:type="dxa"/>
          <w:gridSpan w:val="2"/>
          <w:vMerge/>
          <w:shd w:val="clear" w:color="auto" w:fill="E6E6E6"/>
          <w:tcMar>
            <w:top w:w="28" w:type="dxa"/>
            <w:left w:w="0" w:type="dxa"/>
            <w:bottom w:w="28" w:type="dxa"/>
          </w:tcMar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</w:tr>
  </w:tbl>
  <w:p w:rsidR="004C5934" w:rsidRDefault="004C5934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729B"/>
    <w:multiLevelType w:val="hybridMultilevel"/>
    <w:tmpl w:val="D0D8A5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2537A"/>
    <w:multiLevelType w:val="hybridMultilevel"/>
    <w:tmpl w:val="7458D784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2E6639"/>
    <w:multiLevelType w:val="hybridMultilevel"/>
    <w:tmpl w:val="7DD60144"/>
    <w:lvl w:ilvl="0" w:tplc="D69C9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95C82"/>
    <w:multiLevelType w:val="multilevel"/>
    <w:tmpl w:val="AE6E349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8F84969"/>
    <w:multiLevelType w:val="hybridMultilevel"/>
    <w:tmpl w:val="F1E8DB0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080132"/>
    <w:multiLevelType w:val="hybridMultilevel"/>
    <w:tmpl w:val="DFC424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778CA"/>
    <w:multiLevelType w:val="hybridMultilevel"/>
    <w:tmpl w:val="EEF238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132B82"/>
    <w:multiLevelType w:val="hybridMultilevel"/>
    <w:tmpl w:val="8E3CF92E"/>
    <w:lvl w:ilvl="0" w:tplc="080A0017">
      <w:start w:val="1"/>
      <w:numFmt w:val="lowerLetter"/>
      <w:lvlText w:val="%1)"/>
      <w:lvlJc w:val="left"/>
      <w:pPr>
        <w:ind w:left="435" w:hanging="360"/>
      </w:pPr>
    </w:lvl>
    <w:lvl w:ilvl="1" w:tplc="080A0019" w:tentative="1">
      <w:start w:val="1"/>
      <w:numFmt w:val="lowerLetter"/>
      <w:lvlText w:val="%2."/>
      <w:lvlJc w:val="left"/>
      <w:pPr>
        <w:ind w:left="1155" w:hanging="360"/>
      </w:pPr>
    </w:lvl>
    <w:lvl w:ilvl="2" w:tplc="080A001B" w:tentative="1">
      <w:start w:val="1"/>
      <w:numFmt w:val="lowerRoman"/>
      <w:lvlText w:val="%3."/>
      <w:lvlJc w:val="right"/>
      <w:pPr>
        <w:ind w:left="1875" w:hanging="180"/>
      </w:pPr>
    </w:lvl>
    <w:lvl w:ilvl="3" w:tplc="080A000F" w:tentative="1">
      <w:start w:val="1"/>
      <w:numFmt w:val="decimal"/>
      <w:lvlText w:val="%4."/>
      <w:lvlJc w:val="left"/>
      <w:pPr>
        <w:ind w:left="2595" w:hanging="360"/>
      </w:pPr>
    </w:lvl>
    <w:lvl w:ilvl="4" w:tplc="080A0019" w:tentative="1">
      <w:start w:val="1"/>
      <w:numFmt w:val="lowerLetter"/>
      <w:lvlText w:val="%5."/>
      <w:lvlJc w:val="left"/>
      <w:pPr>
        <w:ind w:left="3315" w:hanging="360"/>
      </w:pPr>
    </w:lvl>
    <w:lvl w:ilvl="5" w:tplc="080A001B" w:tentative="1">
      <w:start w:val="1"/>
      <w:numFmt w:val="lowerRoman"/>
      <w:lvlText w:val="%6."/>
      <w:lvlJc w:val="right"/>
      <w:pPr>
        <w:ind w:left="4035" w:hanging="180"/>
      </w:pPr>
    </w:lvl>
    <w:lvl w:ilvl="6" w:tplc="080A000F" w:tentative="1">
      <w:start w:val="1"/>
      <w:numFmt w:val="decimal"/>
      <w:lvlText w:val="%7."/>
      <w:lvlJc w:val="left"/>
      <w:pPr>
        <w:ind w:left="4755" w:hanging="360"/>
      </w:pPr>
    </w:lvl>
    <w:lvl w:ilvl="7" w:tplc="080A0019" w:tentative="1">
      <w:start w:val="1"/>
      <w:numFmt w:val="lowerLetter"/>
      <w:lvlText w:val="%8."/>
      <w:lvlJc w:val="left"/>
      <w:pPr>
        <w:ind w:left="5475" w:hanging="360"/>
      </w:pPr>
    </w:lvl>
    <w:lvl w:ilvl="8" w:tplc="080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72C969CA"/>
    <w:multiLevelType w:val="hybridMultilevel"/>
    <w:tmpl w:val="8D488ECA"/>
    <w:lvl w:ilvl="0" w:tplc="080A000F">
      <w:start w:val="1"/>
      <w:numFmt w:val="decimal"/>
      <w:lvlText w:val="%1."/>
      <w:lvlJc w:val="left"/>
      <w:pPr>
        <w:ind w:left="794" w:hanging="360"/>
      </w:pPr>
    </w:lvl>
    <w:lvl w:ilvl="1" w:tplc="080A0019" w:tentative="1">
      <w:start w:val="1"/>
      <w:numFmt w:val="lowerLetter"/>
      <w:lvlText w:val="%2."/>
      <w:lvlJc w:val="left"/>
      <w:pPr>
        <w:ind w:left="1514" w:hanging="360"/>
      </w:pPr>
    </w:lvl>
    <w:lvl w:ilvl="2" w:tplc="080A001B" w:tentative="1">
      <w:start w:val="1"/>
      <w:numFmt w:val="lowerRoman"/>
      <w:lvlText w:val="%3."/>
      <w:lvlJc w:val="right"/>
      <w:pPr>
        <w:ind w:left="2234" w:hanging="180"/>
      </w:pPr>
    </w:lvl>
    <w:lvl w:ilvl="3" w:tplc="080A000F" w:tentative="1">
      <w:start w:val="1"/>
      <w:numFmt w:val="decimal"/>
      <w:lvlText w:val="%4."/>
      <w:lvlJc w:val="left"/>
      <w:pPr>
        <w:ind w:left="2954" w:hanging="360"/>
      </w:pPr>
    </w:lvl>
    <w:lvl w:ilvl="4" w:tplc="080A0019" w:tentative="1">
      <w:start w:val="1"/>
      <w:numFmt w:val="lowerLetter"/>
      <w:lvlText w:val="%5."/>
      <w:lvlJc w:val="left"/>
      <w:pPr>
        <w:ind w:left="3674" w:hanging="360"/>
      </w:pPr>
    </w:lvl>
    <w:lvl w:ilvl="5" w:tplc="080A001B" w:tentative="1">
      <w:start w:val="1"/>
      <w:numFmt w:val="lowerRoman"/>
      <w:lvlText w:val="%6."/>
      <w:lvlJc w:val="right"/>
      <w:pPr>
        <w:ind w:left="4394" w:hanging="180"/>
      </w:pPr>
    </w:lvl>
    <w:lvl w:ilvl="6" w:tplc="080A000F" w:tentative="1">
      <w:start w:val="1"/>
      <w:numFmt w:val="decimal"/>
      <w:lvlText w:val="%7."/>
      <w:lvlJc w:val="left"/>
      <w:pPr>
        <w:ind w:left="5114" w:hanging="360"/>
      </w:pPr>
    </w:lvl>
    <w:lvl w:ilvl="7" w:tplc="080A0019" w:tentative="1">
      <w:start w:val="1"/>
      <w:numFmt w:val="lowerLetter"/>
      <w:lvlText w:val="%8."/>
      <w:lvlJc w:val="left"/>
      <w:pPr>
        <w:ind w:left="5834" w:hanging="360"/>
      </w:pPr>
    </w:lvl>
    <w:lvl w:ilvl="8" w:tplc="080A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9" w15:restartNumberingAfterBreak="0">
    <w:nsid w:val="74CE5A06"/>
    <w:multiLevelType w:val="hybridMultilevel"/>
    <w:tmpl w:val="548AC206"/>
    <w:lvl w:ilvl="0" w:tplc="080A000F">
      <w:start w:val="1"/>
      <w:numFmt w:val="decimal"/>
      <w:lvlText w:val="%1."/>
      <w:lvlJc w:val="left"/>
      <w:pPr>
        <w:ind w:left="42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9" w:hanging="360"/>
      </w:pPr>
    </w:lvl>
    <w:lvl w:ilvl="2" w:tplc="080A001B" w:tentative="1">
      <w:start w:val="1"/>
      <w:numFmt w:val="lowerRoman"/>
      <w:lvlText w:val="%3."/>
      <w:lvlJc w:val="right"/>
      <w:pPr>
        <w:ind w:left="1869" w:hanging="180"/>
      </w:pPr>
    </w:lvl>
    <w:lvl w:ilvl="3" w:tplc="080A000F" w:tentative="1">
      <w:start w:val="1"/>
      <w:numFmt w:val="decimal"/>
      <w:lvlText w:val="%4."/>
      <w:lvlJc w:val="left"/>
      <w:pPr>
        <w:ind w:left="2589" w:hanging="360"/>
      </w:pPr>
    </w:lvl>
    <w:lvl w:ilvl="4" w:tplc="080A0019" w:tentative="1">
      <w:start w:val="1"/>
      <w:numFmt w:val="lowerLetter"/>
      <w:lvlText w:val="%5."/>
      <w:lvlJc w:val="left"/>
      <w:pPr>
        <w:ind w:left="3309" w:hanging="360"/>
      </w:pPr>
    </w:lvl>
    <w:lvl w:ilvl="5" w:tplc="080A001B" w:tentative="1">
      <w:start w:val="1"/>
      <w:numFmt w:val="lowerRoman"/>
      <w:lvlText w:val="%6."/>
      <w:lvlJc w:val="right"/>
      <w:pPr>
        <w:ind w:left="4029" w:hanging="180"/>
      </w:pPr>
    </w:lvl>
    <w:lvl w:ilvl="6" w:tplc="080A000F" w:tentative="1">
      <w:start w:val="1"/>
      <w:numFmt w:val="decimal"/>
      <w:lvlText w:val="%7."/>
      <w:lvlJc w:val="left"/>
      <w:pPr>
        <w:ind w:left="4749" w:hanging="360"/>
      </w:pPr>
    </w:lvl>
    <w:lvl w:ilvl="7" w:tplc="080A0019" w:tentative="1">
      <w:start w:val="1"/>
      <w:numFmt w:val="lowerLetter"/>
      <w:lvlText w:val="%8."/>
      <w:lvlJc w:val="left"/>
      <w:pPr>
        <w:ind w:left="5469" w:hanging="360"/>
      </w:pPr>
    </w:lvl>
    <w:lvl w:ilvl="8" w:tplc="080A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0" w15:restartNumberingAfterBreak="0">
    <w:nsid w:val="75E47B23"/>
    <w:multiLevelType w:val="hybridMultilevel"/>
    <w:tmpl w:val="76FE551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9"/>
  </w:num>
  <w:num w:numId="9">
    <w:abstractNumId w:val="8"/>
  </w:num>
  <w:num w:numId="10">
    <w:abstractNumId w:val="10"/>
  </w:num>
  <w:num w:numId="1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03"/>
    <w:rsid w:val="00000D82"/>
    <w:rsid w:val="00000E99"/>
    <w:rsid w:val="000014F5"/>
    <w:rsid w:val="00002266"/>
    <w:rsid w:val="00003F4B"/>
    <w:rsid w:val="00004AE8"/>
    <w:rsid w:val="00005F4B"/>
    <w:rsid w:val="00006F31"/>
    <w:rsid w:val="000077D6"/>
    <w:rsid w:val="000079F0"/>
    <w:rsid w:val="00007AA2"/>
    <w:rsid w:val="00011087"/>
    <w:rsid w:val="00012305"/>
    <w:rsid w:val="00013348"/>
    <w:rsid w:val="000133AE"/>
    <w:rsid w:val="00013991"/>
    <w:rsid w:val="00024023"/>
    <w:rsid w:val="00025351"/>
    <w:rsid w:val="00026DAC"/>
    <w:rsid w:val="00026F26"/>
    <w:rsid w:val="00027F1B"/>
    <w:rsid w:val="00030382"/>
    <w:rsid w:val="00030A13"/>
    <w:rsid w:val="00031A44"/>
    <w:rsid w:val="000322B0"/>
    <w:rsid w:val="00032F16"/>
    <w:rsid w:val="0003344F"/>
    <w:rsid w:val="00034BCC"/>
    <w:rsid w:val="00040408"/>
    <w:rsid w:val="000420E5"/>
    <w:rsid w:val="00046835"/>
    <w:rsid w:val="00050B97"/>
    <w:rsid w:val="0005185A"/>
    <w:rsid w:val="00051F0B"/>
    <w:rsid w:val="00052397"/>
    <w:rsid w:val="000530A5"/>
    <w:rsid w:val="0005315D"/>
    <w:rsid w:val="00053313"/>
    <w:rsid w:val="00053C79"/>
    <w:rsid w:val="0005413F"/>
    <w:rsid w:val="000555C3"/>
    <w:rsid w:val="00055D0C"/>
    <w:rsid w:val="000563E6"/>
    <w:rsid w:val="00057C9E"/>
    <w:rsid w:val="00060F58"/>
    <w:rsid w:val="0006102D"/>
    <w:rsid w:val="000612CB"/>
    <w:rsid w:val="000637EE"/>
    <w:rsid w:val="00063A99"/>
    <w:rsid w:val="00064F10"/>
    <w:rsid w:val="0006518C"/>
    <w:rsid w:val="000701D1"/>
    <w:rsid w:val="000702F7"/>
    <w:rsid w:val="000705D2"/>
    <w:rsid w:val="00070C12"/>
    <w:rsid w:val="000716DA"/>
    <w:rsid w:val="00072C63"/>
    <w:rsid w:val="0007369F"/>
    <w:rsid w:val="00074215"/>
    <w:rsid w:val="0007488D"/>
    <w:rsid w:val="000765DD"/>
    <w:rsid w:val="00076820"/>
    <w:rsid w:val="000768D1"/>
    <w:rsid w:val="00076CE5"/>
    <w:rsid w:val="00077B38"/>
    <w:rsid w:val="000806DE"/>
    <w:rsid w:val="00080752"/>
    <w:rsid w:val="00081485"/>
    <w:rsid w:val="00082080"/>
    <w:rsid w:val="00082C66"/>
    <w:rsid w:val="00084FFC"/>
    <w:rsid w:val="00085A42"/>
    <w:rsid w:val="0008674F"/>
    <w:rsid w:val="00093866"/>
    <w:rsid w:val="00094DC9"/>
    <w:rsid w:val="00095E44"/>
    <w:rsid w:val="00096B40"/>
    <w:rsid w:val="000971C2"/>
    <w:rsid w:val="0009735F"/>
    <w:rsid w:val="000977D4"/>
    <w:rsid w:val="000A07DB"/>
    <w:rsid w:val="000A0BB3"/>
    <w:rsid w:val="000A1C87"/>
    <w:rsid w:val="000A2E1C"/>
    <w:rsid w:val="000A3B1A"/>
    <w:rsid w:val="000A5351"/>
    <w:rsid w:val="000A6820"/>
    <w:rsid w:val="000A68BE"/>
    <w:rsid w:val="000A6A0A"/>
    <w:rsid w:val="000A7A6D"/>
    <w:rsid w:val="000B18A7"/>
    <w:rsid w:val="000B1B9A"/>
    <w:rsid w:val="000B29B7"/>
    <w:rsid w:val="000B34E1"/>
    <w:rsid w:val="000B4662"/>
    <w:rsid w:val="000B4768"/>
    <w:rsid w:val="000B51FA"/>
    <w:rsid w:val="000B5209"/>
    <w:rsid w:val="000B5655"/>
    <w:rsid w:val="000B6FDB"/>
    <w:rsid w:val="000C0B6A"/>
    <w:rsid w:val="000C1951"/>
    <w:rsid w:val="000C327D"/>
    <w:rsid w:val="000C3662"/>
    <w:rsid w:val="000C3FA9"/>
    <w:rsid w:val="000C40A8"/>
    <w:rsid w:val="000C5325"/>
    <w:rsid w:val="000C599A"/>
    <w:rsid w:val="000C65E0"/>
    <w:rsid w:val="000D04CB"/>
    <w:rsid w:val="000D0960"/>
    <w:rsid w:val="000D0CAA"/>
    <w:rsid w:val="000D1320"/>
    <w:rsid w:val="000D394E"/>
    <w:rsid w:val="000D488F"/>
    <w:rsid w:val="000D5677"/>
    <w:rsid w:val="000D5E73"/>
    <w:rsid w:val="000D6AC3"/>
    <w:rsid w:val="000E15FA"/>
    <w:rsid w:val="000E2556"/>
    <w:rsid w:val="000E5151"/>
    <w:rsid w:val="000E5AD6"/>
    <w:rsid w:val="000E6716"/>
    <w:rsid w:val="000F00F3"/>
    <w:rsid w:val="000F463B"/>
    <w:rsid w:val="000F4CF1"/>
    <w:rsid w:val="000F69EF"/>
    <w:rsid w:val="000F783C"/>
    <w:rsid w:val="001018E7"/>
    <w:rsid w:val="00103308"/>
    <w:rsid w:val="001039B7"/>
    <w:rsid w:val="00105294"/>
    <w:rsid w:val="00105BC5"/>
    <w:rsid w:val="001109CB"/>
    <w:rsid w:val="001130E9"/>
    <w:rsid w:val="0011393C"/>
    <w:rsid w:val="00114629"/>
    <w:rsid w:val="0011551E"/>
    <w:rsid w:val="00117725"/>
    <w:rsid w:val="00117A1E"/>
    <w:rsid w:val="001208B7"/>
    <w:rsid w:val="00122D71"/>
    <w:rsid w:val="00123149"/>
    <w:rsid w:val="00124941"/>
    <w:rsid w:val="0012505D"/>
    <w:rsid w:val="001252BC"/>
    <w:rsid w:val="00125F2C"/>
    <w:rsid w:val="00127918"/>
    <w:rsid w:val="00132384"/>
    <w:rsid w:val="0013269C"/>
    <w:rsid w:val="00133B38"/>
    <w:rsid w:val="00133D70"/>
    <w:rsid w:val="00134D4D"/>
    <w:rsid w:val="00135E6C"/>
    <w:rsid w:val="00135F60"/>
    <w:rsid w:val="001366C1"/>
    <w:rsid w:val="00136BA8"/>
    <w:rsid w:val="001378AE"/>
    <w:rsid w:val="0014261D"/>
    <w:rsid w:val="00143989"/>
    <w:rsid w:val="0014614E"/>
    <w:rsid w:val="00146970"/>
    <w:rsid w:val="00146D9E"/>
    <w:rsid w:val="001478F8"/>
    <w:rsid w:val="00151A61"/>
    <w:rsid w:val="00152318"/>
    <w:rsid w:val="00152ED6"/>
    <w:rsid w:val="00154CBE"/>
    <w:rsid w:val="00155E57"/>
    <w:rsid w:val="00160E4F"/>
    <w:rsid w:val="00161879"/>
    <w:rsid w:val="00161A0C"/>
    <w:rsid w:val="00162FD4"/>
    <w:rsid w:val="00163AD3"/>
    <w:rsid w:val="00164AB8"/>
    <w:rsid w:val="001651D6"/>
    <w:rsid w:val="00165D29"/>
    <w:rsid w:val="00166D93"/>
    <w:rsid w:val="00170ECD"/>
    <w:rsid w:val="001733F6"/>
    <w:rsid w:val="00174C28"/>
    <w:rsid w:val="00175E64"/>
    <w:rsid w:val="0017745A"/>
    <w:rsid w:val="00177615"/>
    <w:rsid w:val="00180D4D"/>
    <w:rsid w:val="001812A6"/>
    <w:rsid w:val="001818B5"/>
    <w:rsid w:val="00181CBB"/>
    <w:rsid w:val="00182291"/>
    <w:rsid w:val="00182432"/>
    <w:rsid w:val="00182D29"/>
    <w:rsid w:val="00182F09"/>
    <w:rsid w:val="00183570"/>
    <w:rsid w:val="00184A67"/>
    <w:rsid w:val="0018587E"/>
    <w:rsid w:val="00185C82"/>
    <w:rsid w:val="00185E50"/>
    <w:rsid w:val="00186C67"/>
    <w:rsid w:val="00186F75"/>
    <w:rsid w:val="00187538"/>
    <w:rsid w:val="00187673"/>
    <w:rsid w:val="00187A6A"/>
    <w:rsid w:val="00190461"/>
    <w:rsid w:val="00191088"/>
    <w:rsid w:val="001919EC"/>
    <w:rsid w:val="00191C35"/>
    <w:rsid w:val="00191DD2"/>
    <w:rsid w:val="001938B6"/>
    <w:rsid w:val="001944D4"/>
    <w:rsid w:val="0019466B"/>
    <w:rsid w:val="00194D15"/>
    <w:rsid w:val="00197AFA"/>
    <w:rsid w:val="00197B92"/>
    <w:rsid w:val="00197DB7"/>
    <w:rsid w:val="001A0FAB"/>
    <w:rsid w:val="001A2038"/>
    <w:rsid w:val="001A3213"/>
    <w:rsid w:val="001A4078"/>
    <w:rsid w:val="001A4F7D"/>
    <w:rsid w:val="001A6C24"/>
    <w:rsid w:val="001B16B7"/>
    <w:rsid w:val="001B19D6"/>
    <w:rsid w:val="001B31A2"/>
    <w:rsid w:val="001B43DF"/>
    <w:rsid w:val="001B712E"/>
    <w:rsid w:val="001C00D4"/>
    <w:rsid w:val="001C0439"/>
    <w:rsid w:val="001C06A0"/>
    <w:rsid w:val="001C51D4"/>
    <w:rsid w:val="001C5E6E"/>
    <w:rsid w:val="001C7E4B"/>
    <w:rsid w:val="001D5403"/>
    <w:rsid w:val="001D6A09"/>
    <w:rsid w:val="001E035A"/>
    <w:rsid w:val="001E04EC"/>
    <w:rsid w:val="001E116D"/>
    <w:rsid w:val="001E21B3"/>
    <w:rsid w:val="001E2A95"/>
    <w:rsid w:val="001E2A96"/>
    <w:rsid w:val="001E363E"/>
    <w:rsid w:val="001E3762"/>
    <w:rsid w:val="001E3AE0"/>
    <w:rsid w:val="001E739E"/>
    <w:rsid w:val="001E7A75"/>
    <w:rsid w:val="001F260C"/>
    <w:rsid w:val="001F3CA7"/>
    <w:rsid w:val="001F7014"/>
    <w:rsid w:val="0020004F"/>
    <w:rsid w:val="00202926"/>
    <w:rsid w:val="00202D68"/>
    <w:rsid w:val="0020364A"/>
    <w:rsid w:val="00205F0F"/>
    <w:rsid w:val="0020677D"/>
    <w:rsid w:val="00207D15"/>
    <w:rsid w:val="00207F48"/>
    <w:rsid w:val="002107DE"/>
    <w:rsid w:val="00212841"/>
    <w:rsid w:val="002131F9"/>
    <w:rsid w:val="00216F7C"/>
    <w:rsid w:val="002177CE"/>
    <w:rsid w:val="00220ACF"/>
    <w:rsid w:val="002232A5"/>
    <w:rsid w:val="00223F2F"/>
    <w:rsid w:val="0022453D"/>
    <w:rsid w:val="00225C82"/>
    <w:rsid w:val="00226911"/>
    <w:rsid w:val="00230B14"/>
    <w:rsid w:val="002312D3"/>
    <w:rsid w:val="00231CCF"/>
    <w:rsid w:val="002329F0"/>
    <w:rsid w:val="00233773"/>
    <w:rsid w:val="002349B7"/>
    <w:rsid w:val="002357E0"/>
    <w:rsid w:val="0023756F"/>
    <w:rsid w:val="0024360B"/>
    <w:rsid w:val="0024414B"/>
    <w:rsid w:val="00244EAB"/>
    <w:rsid w:val="00246090"/>
    <w:rsid w:val="002463FC"/>
    <w:rsid w:val="002466E2"/>
    <w:rsid w:val="002541CE"/>
    <w:rsid w:val="00254BF8"/>
    <w:rsid w:val="00255835"/>
    <w:rsid w:val="0025632F"/>
    <w:rsid w:val="00260297"/>
    <w:rsid w:val="002613B9"/>
    <w:rsid w:val="00261712"/>
    <w:rsid w:val="00261FD4"/>
    <w:rsid w:val="00263DDE"/>
    <w:rsid w:val="002645B9"/>
    <w:rsid w:val="00265298"/>
    <w:rsid w:val="00266349"/>
    <w:rsid w:val="002716D2"/>
    <w:rsid w:val="002723DF"/>
    <w:rsid w:val="00273619"/>
    <w:rsid w:val="00277454"/>
    <w:rsid w:val="002801E5"/>
    <w:rsid w:val="00281026"/>
    <w:rsid w:val="002811AF"/>
    <w:rsid w:val="00283A10"/>
    <w:rsid w:val="00286248"/>
    <w:rsid w:val="002907E3"/>
    <w:rsid w:val="00291F8F"/>
    <w:rsid w:val="00294027"/>
    <w:rsid w:val="00295407"/>
    <w:rsid w:val="0029605B"/>
    <w:rsid w:val="002963D0"/>
    <w:rsid w:val="002A0EB4"/>
    <w:rsid w:val="002A0EEF"/>
    <w:rsid w:val="002A1804"/>
    <w:rsid w:val="002A20D0"/>
    <w:rsid w:val="002A4273"/>
    <w:rsid w:val="002A79D0"/>
    <w:rsid w:val="002A7C15"/>
    <w:rsid w:val="002B0AC4"/>
    <w:rsid w:val="002B15B6"/>
    <w:rsid w:val="002B1627"/>
    <w:rsid w:val="002B1800"/>
    <w:rsid w:val="002B188F"/>
    <w:rsid w:val="002B18C3"/>
    <w:rsid w:val="002B5974"/>
    <w:rsid w:val="002B5B60"/>
    <w:rsid w:val="002B6497"/>
    <w:rsid w:val="002B6A63"/>
    <w:rsid w:val="002B6BC6"/>
    <w:rsid w:val="002B7491"/>
    <w:rsid w:val="002B7B48"/>
    <w:rsid w:val="002B7C57"/>
    <w:rsid w:val="002C0FD9"/>
    <w:rsid w:val="002C3DF1"/>
    <w:rsid w:val="002C5171"/>
    <w:rsid w:val="002C5AC0"/>
    <w:rsid w:val="002C7A4E"/>
    <w:rsid w:val="002D03E9"/>
    <w:rsid w:val="002D11FD"/>
    <w:rsid w:val="002D12A3"/>
    <w:rsid w:val="002D21B0"/>
    <w:rsid w:val="002D385A"/>
    <w:rsid w:val="002D3D36"/>
    <w:rsid w:val="002D416B"/>
    <w:rsid w:val="002D43F4"/>
    <w:rsid w:val="002D52E6"/>
    <w:rsid w:val="002D567E"/>
    <w:rsid w:val="002D5942"/>
    <w:rsid w:val="002D6C5F"/>
    <w:rsid w:val="002D7ABF"/>
    <w:rsid w:val="002D7B35"/>
    <w:rsid w:val="002E0676"/>
    <w:rsid w:val="002E242E"/>
    <w:rsid w:val="002E495F"/>
    <w:rsid w:val="002E4C24"/>
    <w:rsid w:val="002E6954"/>
    <w:rsid w:val="002E696F"/>
    <w:rsid w:val="002E79AB"/>
    <w:rsid w:val="002E7C0D"/>
    <w:rsid w:val="002F273F"/>
    <w:rsid w:val="002F2BE4"/>
    <w:rsid w:val="002F39EE"/>
    <w:rsid w:val="002F3C3F"/>
    <w:rsid w:val="002F70DC"/>
    <w:rsid w:val="002F7887"/>
    <w:rsid w:val="002F7C97"/>
    <w:rsid w:val="003015F0"/>
    <w:rsid w:val="00301CD0"/>
    <w:rsid w:val="00302385"/>
    <w:rsid w:val="00302BA3"/>
    <w:rsid w:val="003039F1"/>
    <w:rsid w:val="0030400B"/>
    <w:rsid w:val="00304719"/>
    <w:rsid w:val="003047F3"/>
    <w:rsid w:val="00306BB6"/>
    <w:rsid w:val="003071D8"/>
    <w:rsid w:val="00310883"/>
    <w:rsid w:val="00311276"/>
    <w:rsid w:val="0031131A"/>
    <w:rsid w:val="00311CF5"/>
    <w:rsid w:val="0031221F"/>
    <w:rsid w:val="00312CAE"/>
    <w:rsid w:val="00313D94"/>
    <w:rsid w:val="00314B2B"/>
    <w:rsid w:val="003153DA"/>
    <w:rsid w:val="00315AA9"/>
    <w:rsid w:val="00317284"/>
    <w:rsid w:val="003177FC"/>
    <w:rsid w:val="003201B6"/>
    <w:rsid w:val="00320706"/>
    <w:rsid w:val="00321067"/>
    <w:rsid w:val="00322E6D"/>
    <w:rsid w:val="00322ED4"/>
    <w:rsid w:val="00324B44"/>
    <w:rsid w:val="00327EBF"/>
    <w:rsid w:val="00327F6A"/>
    <w:rsid w:val="003336BB"/>
    <w:rsid w:val="003341D9"/>
    <w:rsid w:val="00335ECB"/>
    <w:rsid w:val="00336017"/>
    <w:rsid w:val="00336F57"/>
    <w:rsid w:val="003405D4"/>
    <w:rsid w:val="003420C7"/>
    <w:rsid w:val="00342B53"/>
    <w:rsid w:val="00343A5B"/>
    <w:rsid w:val="00344934"/>
    <w:rsid w:val="003449E8"/>
    <w:rsid w:val="00346F99"/>
    <w:rsid w:val="00347676"/>
    <w:rsid w:val="00347C2A"/>
    <w:rsid w:val="0035119F"/>
    <w:rsid w:val="00352E8D"/>
    <w:rsid w:val="00354924"/>
    <w:rsid w:val="00355483"/>
    <w:rsid w:val="00356120"/>
    <w:rsid w:val="00357516"/>
    <w:rsid w:val="0036019E"/>
    <w:rsid w:val="00363092"/>
    <w:rsid w:val="003630EA"/>
    <w:rsid w:val="0036312C"/>
    <w:rsid w:val="00366668"/>
    <w:rsid w:val="00370C74"/>
    <w:rsid w:val="00370E0F"/>
    <w:rsid w:val="0037160B"/>
    <w:rsid w:val="003718B4"/>
    <w:rsid w:val="00375B02"/>
    <w:rsid w:val="003760EC"/>
    <w:rsid w:val="00376310"/>
    <w:rsid w:val="00376B30"/>
    <w:rsid w:val="00376E9F"/>
    <w:rsid w:val="00377179"/>
    <w:rsid w:val="003778B6"/>
    <w:rsid w:val="00381695"/>
    <w:rsid w:val="003818D2"/>
    <w:rsid w:val="0038296E"/>
    <w:rsid w:val="00382A50"/>
    <w:rsid w:val="003838C1"/>
    <w:rsid w:val="00385196"/>
    <w:rsid w:val="003874DD"/>
    <w:rsid w:val="003875B0"/>
    <w:rsid w:val="00387F0E"/>
    <w:rsid w:val="0039081A"/>
    <w:rsid w:val="00392CC8"/>
    <w:rsid w:val="00396B7B"/>
    <w:rsid w:val="00397567"/>
    <w:rsid w:val="0039789D"/>
    <w:rsid w:val="003A1172"/>
    <w:rsid w:val="003A2963"/>
    <w:rsid w:val="003A3B55"/>
    <w:rsid w:val="003A45EB"/>
    <w:rsid w:val="003A5A08"/>
    <w:rsid w:val="003A5E98"/>
    <w:rsid w:val="003A6625"/>
    <w:rsid w:val="003A684D"/>
    <w:rsid w:val="003A6CFE"/>
    <w:rsid w:val="003A6EA6"/>
    <w:rsid w:val="003A7948"/>
    <w:rsid w:val="003A7DEF"/>
    <w:rsid w:val="003B1600"/>
    <w:rsid w:val="003B1DB4"/>
    <w:rsid w:val="003B2B1B"/>
    <w:rsid w:val="003B4194"/>
    <w:rsid w:val="003B679C"/>
    <w:rsid w:val="003C04F1"/>
    <w:rsid w:val="003C4873"/>
    <w:rsid w:val="003C6C47"/>
    <w:rsid w:val="003D114E"/>
    <w:rsid w:val="003D3195"/>
    <w:rsid w:val="003D6482"/>
    <w:rsid w:val="003D7C6E"/>
    <w:rsid w:val="003E2B40"/>
    <w:rsid w:val="003E34AB"/>
    <w:rsid w:val="003E365B"/>
    <w:rsid w:val="003E40BC"/>
    <w:rsid w:val="003E43A5"/>
    <w:rsid w:val="003E6432"/>
    <w:rsid w:val="003E69AF"/>
    <w:rsid w:val="003E727F"/>
    <w:rsid w:val="003E7AD7"/>
    <w:rsid w:val="003F1A00"/>
    <w:rsid w:val="003F1D4A"/>
    <w:rsid w:val="003F2DCA"/>
    <w:rsid w:val="003F2E69"/>
    <w:rsid w:val="003F448B"/>
    <w:rsid w:val="003F47EA"/>
    <w:rsid w:val="003F6155"/>
    <w:rsid w:val="003F63CE"/>
    <w:rsid w:val="00401DA8"/>
    <w:rsid w:val="00401FB1"/>
    <w:rsid w:val="00402396"/>
    <w:rsid w:val="0040291B"/>
    <w:rsid w:val="0040503B"/>
    <w:rsid w:val="004051F1"/>
    <w:rsid w:val="00407513"/>
    <w:rsid w:val="00412E53"/>
    <w:rsid w:val="0041468A"/>
    <w:rsid w:val="00414DE6"/>
    <w:rsid w:val="0041518D"/>
    <w:rsid w:val="00415A12"/>
    <w:rsid w:val="00415FED"/>
    <w:rsid w:val="00417218"/>
    <w:rsid w:val="00420F43"/>
    <w:rsid w:val="0042165D"/>
    <w:rsid w:val="004217D3"/>
    <w:rsid w:val="00421AC6"/>
    <w:rsid w:val="00422877"/>
    <w:rsid w:val="00423A81"/>
    <w:rsid w:val="00424CBA"/>
    <w:rsid w:val="00426DD8"/>
    <w:rsid w:val="00430B0D"/>
    <w:rsid w:val="004310F1"/>
    <w:rsid w:val="004313C6"/>
    <w:rsid w:val="00431669"/>
    <w:rsid w:val="00433481"/>
    <w:rsid w:val="00435B7E"/>
    <w:rsid w:val="00436778"/>
    <w:rsid w:val="004372A0"/>
    <w:rsid w:val="00442838"/>
    <w:rsid w:val="00444C44"/>
    <w:rsid w:val="004467DA"/>
    <w:rsid w:val="004471F4"/>
    <w:rsid w:val="0044798A"/>
    <w:rsid w:val="004502D7"/>
    <w:rsid w:val="00451538"/>
    <w:rsid w:val="00451844"/>
    <w:rsid w:val="004522C8"/>
    <w:rsid w:val="004523B6"/>
    <w:rsid w:val="00454EC7"/>
    <w:rsid w:val="0046366E"/>
    <w:rsid w:val="00463B0B"/>
    <w:rsid w:val="00463D01"/>
    <w:rsid w:val="00465498"/>
    <w:rsid w:val="0046752B"/>
    <w:rsid w:val="00467717"/>
    <w:rsid w:val="00470D53"/>
    <w:rsid w:val="004720C5"/>
    <w:rsid w:val="004728DE"/>
    <w:rsid w:val="00473261"/>
    <w:rsid w:val="00474242"/>
    <w:rsid w:val="00475A7F"/>
    <w:rsid w:val="00475DB9"/>
    <w:rsid w:val="00476E17"/>
    <w:rsid w:val="004803BB"/>
    <w:rsid w:val="00480783"/>
    <w:rsid w:val="0048242B"/>
    <w:rsid w:val="00482B14"/>
    <w:rsid w:val="00482E70"/>
    <w:rsid w:val="00486F4E"/>
    <w:rsid w:val="00487323"/>
    <w:rsid w:val="00487755"/>
    <w:rsid w:val="004906F1"/>
    <w:rsid w:val="00490B5A"/>
    <w:rsid w:val="00492A51"/>
    <w:rsid w:val="00492B2A"/>
    <w:rsid w:val="00492C27"/>
    <w:rsid w:val="00494555"/>
    <w:rsid w:val="00495EEB"/>
    <w:rsid w:val="004967B2"/>
    <w:rsid w:val="0049737D"/>
    <w:rsid w:val="004A013A"/>
    <w:rsid w:val="004A0811"/>
    <w:rsid w:val="004A0E44"/>
    <w:rsid w:val="004A1B71"/>
    <w:rsid w:val="004A36CB"/>
    <w:rsid w:val="004A376B"/>
    <w:rsid w:val="004A38F4"/>
    <w:rsid w:val="004A43DC"/>
    <w:rsid w:val="004A44AD"/>
    <w:rsid w:val="004A5A82"/>
    <w:rsid w:val="004A6DEA"/>
    <w:rsid w:val="004B064F"/>
    <w:rsid w:val="004B0A43"/>
    <w:rsid w:val="004B0C02"/>
    <w:rsid w:val="004B0D5B"/>
    <w:rsid w:val="004B34F1"/>
    <w:rsid w:val="004B5236"/>
    <w:rsid w:val="004B52F6"/>
    <w:rsid w:val="004B539E"/>
    <w:rsid w:val="004B53F6"/>
    <w:rsid w:val="004B576A"/>
    <w:rsid w:val="004B6E2D"/>
    <w:rsid w:val="004B6FF0"/>
    <w:rsid w:val="004B76D3"/>
    <w:rsid w:val="004C068F"/>
    <w:rsid w:val="004C0BB5"/>
    <w:rsid w:val="004C0FBC"/>
    <w:rsid w:val="004C25AA"/>
    <w:rsid w:val="004C2CF4"/>
    <w:rsid w:val="004C3974"/>
    <w:rsid w:val="004C48E6"/>
    <w:rsid w:val="004C4E7A"/>
    <w:rsid w:val="004C5934"/>
    <w:rsid w:val="004C5CEF"/>
    <w:rsid w:val="004C752F"/>
    <w:rsid w:val="004C7E30"/>
    <w:rsid w:val="004C7EDE"/>
    <w:rsid w:val="004D1160"/>
    <w:rsid w:val="004D13BC"/>
    <w:rsid w:val="004D3C74"/>
    <w:rsid w:val="004D4F5C"/>
    <w:rsid w:val="004D5675"/>
    <w:rsid w:val="004D6E13"/>
    <w:rsid w:val="004D6F3F"/>
    <w:rsid w:val="004D796E"/>
    <w:rsid w:val="004D7AD2"/>
    <w:rsid w:val="004E236F"/>
    <w:rsid w:val="004E3546"/>
    <w:rsid w:val="004E4952"/>
    <w:rsid w:val="004E583F"/>
    <w:rsid w:val="004E66E4"/>
    <w:rsid w:val="004E799F"/>
    <w:rsid w:val="004E7F99"/>
    <w:rsid w:val="004F160A"/>
    <w:rsid w:val="004F2265"/>
    <w:rsid w:val="004F33E5"/>
    <w:rsid w:val="004F4667"/>
    <w:rsid w:val="004F5B51"/>
    <w:rsid w:val="004F61BF"/>
    <w:rsid w:val="004F6505"/>
    <w:rsid w:val="004F6543"/>
    <w:rsid w:val="004F656D"/>
    <w:rsid w:val="004F6750"/>
    <w:rsid w:val="004F739C"/>
    <w:rsid w:val="004F758C"/>
    <w:rsid w:val="00501323"/>
    <w:rsid w:val="0050177B"/>
    <w:rsid w:val="00501A3A"/>
    <w:rsid w:val="005021FE"/>
    <w:rsid w:val="00502E87"/>
    <w:rsid w:val="00503A56"/>
    <w:rsid w:val="00504EF4"/>
    <w:rsid w:val="0050598F"/>
    <w:rsid w:val="005113E3"/>
    <w:rsid w:val="00511B97"/>
    <w:rsid w:val="00512DE2"/>
    <w:rsid w:val="00515C08"/>
    <w:rsid w:val="005166D7"/>
    <w:rsid w:val="00517B09"/>
    <w:rsid w:val="00520513"/>
    <w:rsid w:val="00521FA4"/>
    <w:rsid w:val="0052647C"/>
    <w:rsid w:val="00526FDC"/>
    <w:rsid w:val="00531551"/>
    <w:rsid w:val="00531E08"/>
    <w:rsid w:val="005322CE"/>
    <w:rsid w:val="00533D46"/>
    <w:rsid w:val="00533E0B"/>
    <w:rsid w:val="005368F1"/>
    <w:rsid w:val="00537562"/>
    <w:rsid w:val="0054333E"/>
    <w:rsid w:val="00546535"/>
    <w:rsid w:val="00550222"/>
    <w:rsid w:val="005506AB"/>
    <w:rsid w:val="00550A88"/>
    <w:rsid w:val="00550B57"/>
    <w:rsid w:val="00550FEE"/>
    <w:rsid w:val="00554006"/>
    <w:rsid w:val="00555B27"/>
    <w:rsid w:val="005567DA"/>
    <w:rsid w:val="00557EB7"/>
    <w:rsid w:val="005609AC"/>
    <w:rsid w:val="00561C8D"/>
    <w:rsid w:val="0057065D"/>
    <w:rsid w:val="005706CB"/>
    <w:rsid w:val="00570BD1"/>
    <w:rsid w:val="00570D4A"/>
    <w:rsid w:val="005726A8"/>
    <w:rsid w:val="0057394E"/>
    <w:rsid w:val="00573EFA"/>
    <w:rsid w:val="00574009"/>
    <w:rsid w:val="00576DD0"/>
    <w:rsid w:val="005779F7"/>
    <w:rsid w:val="0058053E"/>
    <w:rsid w:val="00580B2C"/>
    <w:rsid w:val="005812D8"/>
    <w:rsid w:val="005819FE"/>
    <w:rsid w:val="00582CDA"/>
    <w:rsid w:val="005833DF"/>
    <w:rsid w:val="00583D18"/>
    <w:rsid w:val="0058506D"/>
    <w:rsid w:val="005856B0"/>
    <w:rsid w:val="00585AD8"/>
    <w:rsid w:val="00586189"/>
    <w:rsid w:val="005867AB"/>
    <w:rsid w:val="00587C5C"/>
    <w:rsid w:val="00591939"/>
    <w:rsid w:val="00591BF8"/>
    <w:rsid w:val="00593499"/>
    <w:rsid w:val="005934D0"/>
    <w:rsid w:val="005936DF"/>
    <w:rsid w:val="00593AFB"/>
    <w:rsid w:val="005942DF"/>
    <w:rsid w:val="00594BE1"/>
    <w:rsid w:val="00595C86"/>
    <w:rsid w:val="00595F3D"/>
    <w:rsid w:val="005967D8"/>
    <w:rsid w:val="00596EDA"/>
    <w:rsid w:val="005973F4"/>
    <w:rsid w:val="00597EB1"/>
    <w:rsid w:val="005A050F"/>
    <w:rsid w:val="005A1037"/>
    <w:rsid w:val="005A271E"/>
    <w:rsid w:val="005A3417"/>
    <w:rsid w:val="005A3736"/>
    <w:rsid w:val="005A50A3"/>
    <w:rsid w:val="005A5D91"/>
    <w:rsid w:val="005A6227"/>
    <w:rsid w:val="005A7057"/>
    <w:rsid w:val="005B1786"/>
    <w:rsid w:val="005B1886"/>
    <w:rsid w:val="005B40BA"/>
    <w:rsid w:val="005B4D35"/>
    <w:rsid w:val="005B4E81"/>
    <w:rsid w:val="005B65F3"/>
    <w:rsid w:val="005B739D"/>
    <w:rsid w:val="005B779E"/>
    <w:rsid w:val="005C1C87"/>
    <w:rsid w:val="005C1C8B"/>
    <w:rsid w:val="005C1DAF"/>
    <w:rsid w:val="005C3FC4"/>
    <w:rsid w:val="005C4F82"/>
    <w:rsid w:val="005C50D2"/>
    <w:rsid w:val="005C515E"/>
    <w:rsid w:val="005C6597"/>
    <w:rsid w:val="005C687F"/>
    <w:rsid w:val="005D1BA3"/>
    <w:rsid w:val="005D2377"/>
    <w:rsid w:val="005D3F23"/>
    <w:rsid w:val="005D57E9"/>
    <w:rsid w:val="005D7CE5"/>
    <w:rsid w:val="005E0126"/>
    <w:rsid w:val="005E10F4"/>
    <w:rsid w:val="005E12EE"/>
    <w:rsid w:val="005E1869"/>
    <w:rsid w:val="005E253B"/>
    <w:rsid w:val="005E2C8D"/>
    <w:rsid w:val="005E3AE8"/>
    <w:rsid w:val="005E4EB5"/>
    <w:rsid w:val="005E788A"/>
    <w:rsid w:val="005E79F1"/>
    <w:rsid w:val="005F14E2"/>
    <w:rsid w:val="005F224C"/>
    <w:rsid w:val="005F538C"/>
    <w:rsid w:val="005F5D6A"/>
    <w:rsid w:val="0060078E"/>
    <w:rsid w:val="00602AAF"/>
    <w:rsid w:val="00603622"/>
    <w:rsid w:val="00604239"/>
    <w:rsid w:val="006045DB"/>
    <w:rsid w:val="00604604"/>
    <w:rsid w:val="00604E67"/>
    <w:rsid w:val="006056EE"/>
    <w:rsid w:val="00606886"/>
    <w:rsid w:val="00606BD4"/>
    <w:rsid w:val="00606DC7"/>
    <w:rsid w:val="006078C9"/>
    <w:rsid w:val="00610619"/>
    <w:rsid w:val="00610B7E"/>
    <w:rsid w:val="00612088"/>
    <w:rsid w:val="006127F5"/>
    <w:rsid w:val="006135AF"/>
    <w:rsid w:val="00614102"/>
    <w:rsid w:val="00614AEB"/>
    <w:rsid w:val="006201D1"/>
    <w:rsid w:val="00620DF1"/>
    <w:rsid w:val="00624B12"/>
    <w:rsid w:val="006262D9"/>
    <w:rsid w:val="006262DE"/>
    <w:rsid w:val="0062630D"/>
    <w:rsid w:val="00630CD3"/>
    <w:rsid w:val="006313EC"/>
    <w:rsid w:val="00631410"/>
    <w:rsid w:val="00632002"/>
    <w:rsid w:val="00633126"/>
    <w:rsid w:val="00633A15"/>
    <w:rsid w:val="00636854"/>
    <w:rsid w:val="0063745F"/>
    <w:rsid w:val="006379B2"/>
    <w:rsid w:val="00640821"/>
    <w:rsid w:val="00642471"/>
    <w:rsid w:val="0064276B"/>
    <w:rsid w:val="00642B87"/>
    <w:rsid w:val="006463EC"/>
    <w:rsid w:val="00647156"/>
    <w:rsid w:val="0065037A"/>
    <w:rsid w:val="006512F6"/>
    <w:rsid w:val="006515F1"/>
    <w:rsid w:val="006537E1"/>
    <w:rsid w:val="00654639"/>
    <w:rsid w:val="00655BB1"/>
    <w:rsid w:val="006656D9"/>
    <w:rsid w:val="00667BDD"/>
    <w:rsid w:val="00670469"/>
    <w:rsid w:val="0067120B"/>
    <w:rsid w:val="006720B2"/>
    <w:rsid w:val="00672167"/>
    <w:rsid w:val="00677857"/>
    <w:rsid w:val="00681B13"/>
    <w:rsid w:val="0068457B"/>
    <w:rsid w:val="00685572"/>
    <w:rsid w:val="00686E9E"/>
    <w:rsid w:val="006921CA"/>
    <w:rsid w:val="006944D6"/>
    <w:rsid w:val="006A0802"/>
    <w:rsid w:val="006A0B9A"/>
    <w:rsid w:val="006A0D96"/>
    <w:rsid w:val="006A0EBC"/>
    <w:rsid w:val="006A1810"/>
    <w:rsid w:val="006A1966"/>
    <w:rsid w:val="006A29B9"/>
    <w:rsid w:val="006A4B93"/>
    <w:rsid w:val="006A5794"/>
    <w:rsid w:val="006A6DBC"/>
    <w:rsid w:val="006A7278"/>
    <w:rsid w:val="006A7394"/>
    <w:rsid w:val="006A768C"/>
    <w:rsid w:val="006A7D56"/>
    <w:rsid w:val="006B239D"/>
    <w:rsid w:val="006B2A97"/>
    <w:rsid w:val="006B3B70"/>
    <w:rsid w:val="006B4A1C"/>
    <w:rsid w:val="006B5848"/>
    <w:rsid w:val="006B6DFA"/>
    <w:rsid w:val="006B7CE1"/>
    <w:rsid w:val="006B7E32"/>
    <w:rsid w:val="006C0771"/>
    <w:rsid w:val="006C28FC"/>
    <w:rsid w:val="006C3675"/>
    <w:rsid w:val="006C3827"/>
    <w:rsid w:val="006C3E3F"/>
    <w:rsid w:val="006C40D0"/>
    <w:rsid w:val="006C4690"/>
    <w:rsid w:val="006C70A5"/>
    <w:rsid w:val="006C77DE"/>
    <w:rsid w:val="006C7E87"/>
    <w:rsid w:val="006D12CB"/>
    <w:rsid w:val="006D226D"/>
    <w:rsid w:val="006D2FAF"/>
    <w:rsid w:val="006D3226"/>
    <w:rsid w:val="006D42FC"/>
    <w:rsid w:val="006D50A5"/>
    <w:rsid w:val="006D5304"/>
    <w:rsid w:val="006D5AC2"/>
    <w:rsid w:val="006D5E35"/>
    <w:rsid w:val="006D6110"/>
    <w:rsid w:val="006D6F11"/>
    <w:rsid w:val="006E41EE"/>
    <w:rsid w:val="006E53C0"/>
    <w:rsid w:val="006E6966"/>
    <w:rsid w:val="006F041D"/>
    <w:rsid w:val="006F0715"/>
    <w:rsid w:val="006F0747"/>
    <w:rsid w:val="006F1745"/>
    <w:rsid w:val="006F1F62"/>
    <w:rsid w:val="006F279F"/>
    <w:rsid w:val="006F3C10"/>
    <w:rsid w:val="006F42D2"/>
    <w:rsid w:val="006F4DDC"/>
    <w:rsid w:val="006F6676"/>
    <w:rsid w:val="00700380"/>
    <w:rsid w:val="007015FE"/>
    <w:rsid w:val="00702B82"/>
    <w:rsid w:val="00705F29"/>
    <w:rsid w:val="00707C56"/>
    <w:rsid w:val="00707CF0"/>
    <w:rsid w:val="00711635"/>
    <w:rsid w:val="00712B07"/>
    <w:rsid w:val="0071309E"/>
    <w:rsid w:val="00713940"/>
    <w:rsid w:val="007139CC"/>
    <w:rsid w:val="007144F6"/>
    <w:rsid w:val="00714C14"/>
    <w:rsid w:val="00715799"/>
    <w:rsid w:val="00720B22"/>
    <w:rsid w:val="00720BC7"/>
    <w:rsid w:val="007236AE"/>
    <w:rsid w:val="00726C90"/>
    <w:rsid w:val="00726DDF"/>
    <w:rsid w:val="00730705"/>
    <w:rsid w:val="0073158B"/>
    <w:rsid w:val="00731FB2"/>
    <w:rsid w:val="00734147"/>
    <w:rsid w:val="00737364"/>
    <w:rsid w:val="00740845"/>
    <w:rsid w:val="007408E2"/>
    <w:rsid w:val="007419C7"/>
    <w:rsid w:val="00742C85"/>
    <w:rsid w:val="00742D06"/>
    <w:rsid w:val="00743871"/>
    <w:rsid w:val="00743EAD"/>
    <w:rsid w:val="00744213"/>
    <w:rsid w:val="00744B6B"/>
    <w:rsid w:val="007457E1"/>
    <w:rsid w:val="00746BB7"/>
    <w:rsid w:val="007476D9"/>
    <w:rsid w:val="0075198B"/>
    <w:rsid w:val="007525AB"/>
    <w:rsid w:val="00752F96"/>
    <w:rsid w:val="00754D28"/>
    <w:rsid w:val="00755075"/>
    <w:rsid w:val="007554D4"/>
    <w:rsid w:val="007575A2"/>
    <w:rsid w:val="00761B1C"/>
    <w:rsid w:val="00762209"/>
    <w:rsid w:val="00764602"/>
    <w:rsid w:val="0076502A"/>
    <w:rsid w:val="00765DCE"/>
    <w:rsid w:val="00767396"/>
    <w:rsid w:val="007678D6"/>
    <w:rsid w:val="00770A50"/>
    <w:rsid w:val="007714A0"/>
    <w:rsid w:val="007718DF"/>
    <w:rsid w:val="007748CF"/>
    <w:rsid w:val="00775AF3"/>
    <w:rsid w:val="00775C8A"/>
    <w:rsid w:val="007763D6"/>
    <w:rsid w:val="007778FF"/>
    <w:rsid w:val="007826AA"/>
    <w:rsid w:val="007830E6"/>
    <w:rsid w:val="007835C7"/>
    <w:rsid w:val="007858E9"/>
    <w:rsid w:val="00792DEB"/>
    <w:rsid w:val="00793964"/>
    <w:rsid w:val="00794704"/>
    <w:rsid w:val="007A17EB"/>
    <w:rsid w:val="007A17F5"/>
    <w:rsid w:val="007A2500"/>
    <w:rsid w:val="007A35F7"/>
    <w:rsid w:val="007A3B9B"/>
    <w:rsid w:val="007A44FE"/>
    <w:rsid w:val="007A5724"/>
    <w:rsid w:val="007A5738"/>
    <w:rsid w:val="007A66CA"/>
    <w:rsid w:val="007A70CB"/>
    <w:rsid w:val="007B03EE"/>
    <w:rsid w:val="007B0E1B"/>
    <w:rsid w:val="007B3B8E"/>
    <w:rsid w:val="007B4109"/>
    <w:rsid w:val="007B4D00"/>
    <w:rsid w:val="007B680C"/>
    <w:rsid w:val="007C2CD3"/>
    <w:rsid w:val="007C60BF"/>
    <w:rsid w:val="007C7E76"/>
    <w:rsid w:val="007C7E99"/>
    <w:rsid w:val="007C7F52"/>
    <w:rsid w:val="007D0907"/>
    <w:rsid w:val="007D0AAE"/>
    <w:rsid w:val="007D0E6A"/>
    <w:rsid w:val="007D1C5B"/>
    <w:rsid w:val="007D1C60"/>
    <w:rsid w:val="007D252D"/>
    <w:rsid w:val="007D29EC"/>
    <w:rsid w:val="007D444E"/>
    <w:rsid w:val="007D7101"/>
    <w:rsid w:val="007D7718"/>
    <w:rsid w:val="007D7AC4"/>
    <w:rsid w:val="007D7ADC"/>
    <w:rsid w:val="007D7DF5"/>
    <w:rsid w:val="007E06C2"/>
    <w:rsid w:val="007E1E32"/>
    <w:rsid w:val="007E4915"/>
    <w:rsid w:val="007E5E41"/>
    <w:rsid w:val="007E6FC3"/>
    <w:rsid w:val="007F0C49"/>
    <w:rsid w:val="007F1D1C"/>
    <w:rsid w:val="007F2576"/>
    <w:rsid w:val="007F3A99"/>
    <w:rsid w:val="007F519C"/>
    <w:rsid w:val="007F6345"/>
    <w:rsid w:val="007F6A60"/>
    <w:rsid w:val="007F6F76"/>
    <w:rsid w:val="00801E47"/>
    <w:rsid w:val="00802A4D"/>
    <w:rsid w:val="00802E4B"/>
    <w:rsid w:val="00802F03"/>
    <w:rsid w:val="00803D18"/>
    <w:rsid w:val="00803F31"/>
    <w:rsid w:val="0080700F"/>
    <w:rsid w:val="00811FC2"/>
    <w:rsid w:val="00812C28"/>
    <w:rsid w:val="0081318D"/>
    <w:rsid w:val="0081533A"/>
    <w:rsid w:val="008162DA"/>
    <w:rsid w:val="00820E5C"/>
    <w:rsid w:val="00823A46"/>
    <w:rsid w:val="008247FF"/>
    <w:rsid w:val="00824C06"/>
    <w:rsid w:val="008256FF"/>
    <w:rsid w:val="008261DE"/>
    <w:rsid w:val="00826888"/>
    <w:rsid w:val="00826F97"/>
    <w:rsid w:val="008308B7"/>
    <w:rsid w:val="008312D8"/>
    <w:rsid w:val="008328B8"/>
    <w:rsid w:val="00832CBA"/>
    <w:rsid w:val="008330F4"/>
    <w:rsid w:val="008332A3"/>
    <w:rsid w:val="0083387B"/>
    <w:rsid w:val="00834D56"/>
    <w:rsid w:val="00835CE4"/>
    <w:rsid w:val="00836149"/>
    <w:rsid w:val="008417DC"/>
    <w:rsid w:val="00843320"/>
    <w:rsid w:val="00843530"/>
    <w:rsid w:val="00843797"/>
    <w:rsid w:val="00843AC4"/>
    <w:rsid w:val="00846F9E"/>
    <w:rsid w:val="008472ED"/>
    <w:rsid w:val="00851718"/>
    <w:rsid w:val="0085455B"/>
    <w:rsid w:val="008551A8"/>
    <w:rsid w:val="0085618F"/>
    <w:rsid w:val="00856ABE"/>
    <w:rsid w:val="00857F79"/>
    <w:rsid w:val="00862F31"/>
    <w:rsid w:val="00863802"/>
    <w:rsid w:val="008639C7"/>
    <w:rsid w:val="00863A3F"/>
    <w:rsid w:val="00864222"/>
    <w:rsid w:val="00864A96"/>
    <w:rsid w:val="00866229"/>
    <w:rsid w:val="00866742"/>
    <w:rsid w:val="0086705A"/>
    <w:rsid w:val="00867132"/>
    <w:rsid w:val="008700F1"/>
    <w:rsid w:val="00872281"/>
    <w:rsid w:val="00872A14"/>
    <w:rsid w:val="00873124"/>
    <w:rsid w:val="00874738"/>
    <w:rsid w:val="0087559D"/>
    <w:rsid w:val="00876E75"/>
    <w:rsid w:val="00880E9B"/>
    <w:rsid w:val="00882754"/>
    <w:rsid w:val="00882BEB"/>
    <w:rsid w:val="0088512F"/>
    <w:rsid w:val="00885472"/>
    <w:rsid w:val="00885758"/>
    <w:rsid w:val="00886B01"/>
    <w:rsid w:val="00886B98"/>
    <w:rsid w:val="008871CF"/>
    <w:rsid w:val="00891F77"/>
    <w:rsid w:val="00892B90"/>
    <w:rsid w:val="00894B53"/>
    <w:rsid w:val="00894B6F"/>
    <w:rsid w:val="00895152"/>
    <w:rsid w:val="008A1D2C"/>
    <w:rsid w:val="008A34A3"/>
    <w:rsid w:val="008A35B5"/>
    <w:rsid w:val="008A40A1"/>
    <w:rsid w:val="008A4CB7"/>
    <w:rsid w:val="008B024C"/>
    <w:rsid w:val="008B0875"/>
    <w:rsid w:val="008B175B"/>
    <w:rsid w:val="008B17DA"/>
    <w:rsid w:val="008B2074"/>
    <w:rsid w:val="008B489F"/>
    <w:rsid w:val="008B6162"/>
    <w:rsid w:val="008B73B4"/>
    <w:rsid w:val="008B77A5"/>
    <w:rsid w:val="008C019A"/>
    <w:rsid w:val="008C02AF"/>
    <w:rsid w:val="008C3345"/>
    <w:rsid w:val="008C3DAB"/>
    <w:rsid w:val="008C3F7A"/>
    <w:rsid w:val="008C6B3C"/>
    <w:rsid w:val="008C6E58"/>
    <w:rsid w:val="008C7799"/>
    <w:rsid w:val="008D007A"/>
    <w:rsid w:val="008D04D0"/>
    <w:rsid w:val="008D21B3"/>
    <w:rsid w:val="008D2AB7"/>
    <w:rsid w:val="008D454D"/>
    <w:rsid w:val="008D7E79"/>
    <w:rsid w:val="008E111B"/>
    <w:rsid w:val="008E3700"/>
    <w:rsid w:val="008E45FB"/>
    <w:rsid w:val="008E4B1C"/>
    <w:rsid w:val="008E5E04"/>
    <w:rsid w:val="008E64E4"/>
    <w:rsid w:val="008F34C5"/>
    <w:rsid w:val="008F3A47"/>
    <w:rsid w:val="008F4013"/>
    <w:rsid w:val="008F5DAE"/>
    <w:rsid w:val="008F61CF"/>
    <w:rsid w:val="00901E76"/>
    <w:rsid w:val="00902AE2"/>
    <w:rsid w:val="00906D80"/>
    <w:rsid w:val="0091057B"/>
    <w:rsid w:val="00912E32"/>
    <w:rsid w:val="00913388"/>
    <w:rsid w:val="009134F0"/>
    <w:rsid w:val="0091475B"/>
    <w:rsid w:val="00914CD5"/>
    <w:rsid w:val="00916D88"/>
    <w:rsid w:val="00917637"/>
    <w:rsid w:val="00922D5B"/>
    <w:rsid w:val="00923891"/>
    <w:rsid w:val="00923A44"/>
    <w:rsid w:val="00924288"/>
    <w:rsid w:val="0092613C"/>
    <w:rsid w:val="009324AE"/>
    <w:rsid w:val="009327CA"/>
    <w:rsid w:val="009329F2"/>
    <w:rsid w:val="00932AE0"/>
    <w:rsid w:val="0093512F"/>
    <w:rsid w:val="00935A39"/>
    <w:rsid w:val="00935BD8"/>
    <w:rsid w:val="0093651A"/>
    <w:rsid w:val="009367BD"/>
    <w:rsid w:val="00936937"/>
    <w:rsid w:val="00941656"/>
    <w:rsid w:val="009425FC"/>
    <w:rsid w:val="00945333"/>
    <w:rsid w:val="00945722"/>
    <w:rsid w:val="00945E59"/>
    <w:rsid w:val="00946C8E"/>
    <w:rsid w:val="009476C4"/>
    <w:rsid w:val="00947FCA"/>
    <w:rsid w:val="00952148"/>
    <w:rsid w:val="00955708"/>
    <w:rsid w:val="00956026"/>
    <w:rsid w:val="00956594"/>
    <w:rsid w:val="00956797"/>
    <w:rsid w:val="0096010E"/>
    <w:rsid w:val="00960D32"/>
    <w:rsid w:val="00962440"/>
    <w:rsid w:val="0096298E"/>
    <w:rsid w:val="00963ACC"/>
    <w:rsid w:val="0096476E"/>
    <w:rsid w:val="00965719"/>
    <w:rsid w:val="009732CF"/>
    <w:rsid w:val="00973CF4"/>
    <w:rsid w:val="00976451"/>
    <w:rsid w:val="009766A2"/>
    <w:rsid w:val="00977A7E"/>
    <w:rsid w:val="0098075E"/>
    <w:rsid w:val="00981F02"/>
    <w:rsid w:val="00984269"/>
    <w:rsid w:val="0098622D"/>
    <w:rsid w:val="0098685A"/>
    <w:rsid w:val="00987277"/>
    <w:rsid w:val="00987AEF"/>
    <w:rsid w:val="00987D0B"/>
    <w:rsid w:val="00990329"/>
    <w:rsid w:val="00991CC1"/>
    <w:rsid w:val="00992E18"/>
    <w:rsid w:val="00993AD8"/>
    <w:rsid w:val="00993F52"/>
    <w:rsid w:val="009A087F"/>
    <w:rsid w:val="009A0EC9"/>
    <w:rsid w:val="009A15D1"/>
    <w:rsid w:val="009A416A"/>
    <w:rsid w:val="009A5966"/>
    <w:rsid w:val="009A6CB4"/>
    <w:rsid w:val="009A7D8B"/>
    <w:rsid w:val="009B0197"/>
    <w:rsid w:val="009B0A67"/>
    <w:rsid w:val="009B0F3B"/>
    <w:rsid w:val="009B14EA"/>
    <w:rsid w:val="009B2E52"/>
    <w:rsid w:val="009B3409"/>
    <w:rsid w:val="009B44CA"/>
    <w:rsid w:val="009B5A91"/>
    <w:rsid w:val="009B5BCD"/>
    <w:rsid w:val="009B64A4"/>
    <w:rsid w:val="009B6BA0"/>
    <w:rsid w:val="009B6DD2"/>
    <w:rsid w:val="009C08DE"/>
    <w:rsid w:val="009C0B18"/>
    <w:rsid w:val="009C0CFD"/>
    <w:rsid w:val="009C0DDE"/>
    <w:rsid w:val="009C1249"/>
    <w:rsid w:val="009C1EAC"/>
    <w:rsid w:val="009C2198"/>
    <w:rsid w:val="009C2E35"/>
    <w:rsid w:val="009C335B"/>
    <w:rsid w:val="009C4031"/>
    <w:rsid w:val="009C42FF"/>
    <w:rsid w:val="009C4883"/>
    <w:rsid w:val="009C4AA3"/>
    <w:rsid w:val="009C5651"/>
    <w:rsid w:val="009C6840"/>
    <w:rsid w:val="009C6882"/>
    <w:rsid w:val="009C7081"/>
    <w:rsid w:val="009D0F7E"/>
    <w:rsid w:val="009D3AEA"/>
    <w:rsid w:val="009D563E"/>
    <w:rsid w:val="009D6282"/>
    <w:rsid w:val="009D75DA"/>
    <w:rsid w:val="009D79DF"/>
    <w:rsid w:val="009D7B47"/>
    <w:rsid w:val="009E042B"/>
    <w:rsid w:val="009E1AE3"/>
    <w:rsid w:val="009E202A"/>
    <w:rsid w:val="009E25FA"/>
    <w:rsid w:val="009E2B10"/>
    <w:rsid w:val="009E306E"/>
    <w:rsid w:val="009E6BCC"/>
    <w:rsid w:val="009E720D"/>
    <w:rsid w:val="009E7B4F"/>
    <w:rsid w:val="009F1C6A"/>
    <w:rsid w:val="009F1D16"/>
    <w:rsid w:val="009F2828"/>
    <w:rsid w:val="009F4896"/>
    <w:rsid w:val="009F7450"/>
    <w:rsid w:val="009F7636"/>
    <w:rsid w:val="009F7650"/>
    <w:rsid w:val="00A00706"/>
    <w:rsid w:val="00A00915"/>
    <w:rsid w:val="00A01052"/>
    <w:rsid w:val="00A0263E"/>
    <w:rsid w:val="00A02FFC"/>
    <w:rsid w:val="00A0312F"/>
    <w:rsid w:val="00A035A9"/>
    <w:rsid w:val="00A039B4"/>
    <w:rsid w:val="00A0662A"/>
    <w:rsid w:val="00A06A52"/>
    <w:rsid w:val="00A11569"/>
    <w:rsid w:val="00A11D28"/>
    <w:rsid w:val="00A123D4"/>
    <w:rsid w:val="00A13FC2"/>
    <w:rsid w:val="00A15715"/>
    <w:rsid w:val="00A1578C"/>
    <w:rsid w:val="00A170EA"/>
    <w:rsid w:val="00A17CD0"/>
    <w:rsid w:val="00A17E87"/>
    <w:rsid w:val="00A2029D"/>
    <w:rsid w:val="00A203EC"/>
    <w:rsid w:val="00A20634"/>
    <w:rsid w:val="00A22473"/>
    <w:rsid w:val="00A22D2C"/>
    <w:rsid w:val="00A2495A"/>
    <w:rsid w:val="00A257C7"/>
    <w:rsid w:val="00A27A05"/>
    <w:rsid w:val="00A30497"/>
    <w:rsid w:val="00A3078A"/>
    <w:rsid w:val="00A3161F"/>
    <w:rsid w:val="00A31F9A"/>
    <w:rsid w:val="00A327F7"/>
    <w:rsid w:val="00A34389"/>
    <w:rsid w:val="00A34D42"/>
    <w:rsid w:val="00A369E7"/>
    <w:rsid w:val="00A420F7"/>
    <w:rsid w:val="00A436E3"/>
    <w:rsid w:val="00A43BF1"/>
    <w:rsid w:val="00A44401"/>
    <w:rsid w:val="00A46504"/>
    <w:rsid w:val="00A476FA"/>
    <w:rsid w:val="00A50033"/>
    <w:rsid w:val="00A50224"/>
    <w:rsid w:val="00A5032B"/>
    <w:rsid w:val="00A506D5"/>
    <w:rsid w:val="00A5093A"/>
    <w:rsid w:val="00A51935"/>
    <w:rsid w:val="00A5194F"/>
    <w:rsid w:val="00A52840"/>
    <w:rsid w:val="00A54FA9"/>
    <w:rsid w:val="00A57D68"/>
    <w:rsid w:val="00A60667"/>
    <w:rsid w:val="00A62C47"/>
    <w:rsid w:val="00A62CE7"/>
    <w:rsid w:val="00A62DD7"/>
    <w:rsid w:val="00A62E8E"/>
    <w:rsid w:val="00A63044"/>
    <w:rsid w:val="00A6428C"/>
    <w:rsid w:val="00A643B9"/>
    <w:rsid w:val="00A6503F"/>
    <w:rsid w:val="00A65345"/>
    <w:rsid w:val="00A66CDB"/>
    <w:rsid w:val="00A67006"/>
    <w:rsid w:val="00A677BE"/>
    <w:rsid w:val="00A67D19"/>
    <w:rsid w:val="00A67FBA"/>
    <w:rsid w:val="00A7196A"/>
    <w:rsid w:val="00A7426E"/>
    <w:rsid w:val="00A7435D"/>
    <w:rsid w:val="00A7493A"/>
    <w:rsid w:val="00A76282"/>
    <w:rsid w:val="00A82E80"/>
    <w:rsid w:val="00A83616"/>
    <w:rsid w:val="00A85BA6"/>
    <w:rsid w:val="00A90253"/>
    <w:rsid w:val="00A90E5D"/>
    <w:rsid w:val="00A91763"/>
    <w:rsid w:val="00A93E3C"/>
    <w:rsid w:val="00A977CF"/>
    <w:rsid w:val="00AA04F9"/>
    <w:rsid w:val="00AA0EB8"/>
    <w:rsid w:val="00AA225D"/>
    <w:rsid w:val="00AA2F33"/>
    <w:rsid w:val="00AA4862"/>
    <w:rsid w:val="00AA6956"/>
    <w:rsid w:val="00AA6EF6"/>
    <w:rsid w:val="00AA72AE"/>
    <w:rsid w:val="00AB0CEB"/>
    <w:rsid w:val="00AB14C7"/>
    <w:rsid w:val="00AB2963"/>
    <w:rsid w:val="00AB390A"/>
    <w:rsid w:val="00AB58A0"/>
    <w:rsid w:val="00AB63A8"/>
    <w:rsid w:val="00AB7C59"/>
    <w:rsid w:val="00AB7F98"/>
    <w:rsid w:val="00AC09F7"/>
    <w:rsid w:val="00AC100F"/>
    <w:rsid w:val="00AC276B"/>
    <w:rsid w:val="00AC3E35"/>
    <w:rsid w:val="00AC40B8"/>
    <w:rsid w:val="00AC50F6"/>
    <w:rsid w:val="00AC59DF"/>
    <w:rsid w:val="00AD1033"/>
    <w:rsid w:val="00AD2360"/>
    <w:rsid w:val="00AD3B8B"/>
    <w:rsid w:val="00AD40E1"/>
    <w:rsid w:val="00AD6FB3"/>
    <w:rsid w:val="00AE45E9"/>
    <w:rsid w:val="00AE4676"/>
    <w:rsid w:val="00AE4C2D"/>
    <w:rsid w:val="00AE76CC"/>
    <w:rsid w:val="00AE7A4B"/>
    <w:rsid w:val="00AF1427"/>
    <w:rsid w:val="00AF34D7"/>
    <w:rsid w:val="00AF46E7"/>
    <w:rsid w:val="00AF49DA"/>
    <w:rsid w:val="00AF5ECC"/>
    <w:rsid w:val="00AF6EF6"/>
    <w:rsid w:val="00B00E14"/>
    <w:rsid w:val="00B01712"/>
    <w:rsid w:val="00B02125"/>
    <w:rsid w:val="00B02154"/>
    <w:rsid w:val="00B026A8"/>
    <w:rsid w:val="00B04386"/>
    <w:rsid w:val="00B061EF"/>
    <w:rsid w:val="00B06882"/>
    <w:rsid w:val="00B07EFE"/>
    <w:rsid w:val="00B1010D"/>
    <w:rsid w:val="00B1025F"/>
    <w:rsid w:val="00B1094C"/>
    <w:rsid w:val="00B1158D"/>
    <w:rsid w:val="00B115CE"/>
    <w:rsid w:val="00B116F2"/>
    <w:rsid w:val="00B12D0E"/>
    <w:rsid w:val="00B130E3"/>
    <w:rsid w:val="00B13F68"/>
    <w:rsid w:val="00B151CE"/>
    <w:rsid w:val="00B16B9B"/>
    <w:rsid w:val="00B1751B"/>
    <w:rsid w:val="00B202BB"/>
    <w:rsid w:val="00B22F5D"/>
    <w:rsid w:val="00B23864"/>
    <w:rsid w:val="00B2648C"/>
    <w:rsid w:val="00B26A7B"/>
    <w:rsid w:val="00B30528"/>
    <w:rsid w:val="00B31183"/>
    <w:rsid w:val="00B31E84"/>
    <w:rsid w:val="00B3211C"/>
    <w:rsid w:val="00B34368"/>
    <w:rsid w:val="00B345F5"/>
    <w:rsid w:val="00B35181"/>
    <w:rsid w:val="00B35B94"/>
    <w:rsid w:val="00B3656A"/>
    <w:rsid w:val="00B377D4"/>
    <w:rsid w:val="00B37F72"/>
    <w:rsid w:val="00B4111C"/>
    <w:rsid w:val="00B41501"/>
    <w:rsid w:val="00B428FE"/>
    <w:rsid w:val="00B434B6"/>
    <w:rsid w:val="00B43629"/>
    <w:rsid w:val="00B456A1"/>
    <w:rsid w:val="00B456D0"/>
    <w:rsid w:val="00B457F6"/>
    <w:rsid w:val="00B45DDF"/>
    <w:rsid w:val="00B4604B"/>
    <w:rsid w:val="00B46C01"/>
    <w:rsid w:val="00B478D6"/>
    <w:rsid w:val="00B50BD8"/>
    <w:rsid w:val="00B50D05"/>
    <w:rsid w:val="00B52317"/>
    <w:rsid w:val="00B53F94"/>
    <w:rsid w:val="00B55632"/>
    <w:rsid w:val="00B5589B"/>
    <w:rsid w:val="00B55B7F"/>
    <w:rsid w:val="00B56582"/>
    <w:rsid w:val="00B602E0"/>
    <w:rsid w:val="00B605AC"/>
    <w:rsid w:val="00B63570"/>
    <w:rsid w:val="00B6360E"/>
    <w:rsid w:val="00B63C50"/>
    <w:rsid w:val="00B63E01"/>
    <w:rsid w:val="00B64492"/>
    <w:rsid w:val="00B649C8"/>
    <w:rsid w:val="00B65CE1"/>
    <w:rsid w:val="00B6622C"/>
    <w:rsid w:val="00B670D5"/>
    <w:rsid w:val="00B704FE"/>
    <w:rsid w:val="00B71EA0"/>
    <w:rsid w:val="00B72A58"/>
    <w:rsid w:val="00B72CFA"/>
    <w:rsid w:val="00B769F1"/>
    <w:rsid w:val="00B76D7F"/>
    <w:rsid w:val="00B773C6"/>
    <w:rsid w:val="00B80E86"/>
    <w:rsid w:val="00B81E4C"/>
    <w:rsid w:val="00B829EA"/>
    <w:rsid w:val="00B84CED"/>
    <w:rsid w:val="00B852F7"/>
    <w:rsid w:val="00B85E48"/>
    <w:rsid w:val="00B90002"/>
    <w:rsid w:val="00B90223"/>
    <w:rsid w:val="00B92784"/>
    <w:rsid w:val="00B94882"/>
    <w:rsid w:val="00B9670C"/>
    <w:rsid w:val="00BA054C"/>
    <w:rsid w:val="00BA160C"/>
    <w:rsid w:val="00BA17BA"/>
    <w:rsid w:val="00BA3E30"/>
    <w:rsid w:val="00BA40FF"/>
    <w:rsid w:val="00BA5CC6"/>
    <w:rsid w:val="00BB099B"/>
    <w:rsid w:val="00BB1581"/>
    <w:rsid w:val="00BB36E3"/>
    <w:rsid w:val="00BB4D5E"/>
    <w:rsid w:val="00BB68B5"/>
    <w:rsid w:val="00BC0D56"/>
    <w:rsid w:val="00BC12C5"/>
    <w:rsid w:val="00BC2BBF"/>
    <w:rsid w:val="00BC3A2E"/>
    <w:rsid w:val="00BC3B28"/>
    <w:rsid w:val="00BC3B53"/>
    <w:rsid w:val="00BC41B3"/>
    <w:rsid w:val="00BC4D96"/>
    <w:rsid w:val="00BC5357"/>
    <w:rsid w:val="00BC5974"/>
    <w:rsid w:val="00BC5EA1"/>
    <w:rsid w:val="00BC6FE2"/>
    <w:rsid w:val="00BD1794"/>
    <w:rsid w:val="00BD232B"/>
    <w:rsid w:val="00BD286A"/>
    <w:rsid w:val="00BD66AC"/>
    <w:rsid w:val="00BD7D17"/>
    <w:rsid w:val="00BE08AA"/>
    <w:rsid w:val="00BE1A7A"/>
    <w:rsid w:val="00BE226A"/>
    <w:rsid w:val="00BE24BC"/>
    <w:rsid w:val="00BE6032"/>
    <w:rsid w:val="00BE63DE"/>
    <w:rsid w:val="00BF063A"/>
    <w:rsid w:val="00BF0FED"/>
    <w:rsid w:val="00BF1679"/>
    <w:rsid w:val="00BF21E1"/>
    <w:rsid w:val="00BF3DAF"/>
    <w:rsid w:val="00BF447C"/>
    <w:rsid w:val="00BF4784"/>
    <w:rsid w:val="00BF4D77"/>
    <w:rsid w:val="00BF64BF"/>
    <w:rsid w:val="00BF65E8"/>
    <w:rsid w:val="00BF678B"/>
    <w:rsid w:val="00BF7936"/>
    <w:rsid w:val="00BF7CD1"/>
    <w:rsid w:val="00BF7F03"/>
    <w:rsid w:val="00C01225"/>
    <w:rsid w:val="00C017BE"/>
    <w:rsid w:val="00C01C61"/>
    <w:rsid w:val="00C01D09"/>
    <w:rsid w:val="00C01E01"/>
    <w:rsid w:val="00C0257F"/>
    <w:rsid w:val="00C037A4"/>
    <w:rsid w:val="00C03A02"/>
    <w:rsid w:val="00C041EC"/>
    <w:rsid w:val="00C0720A"/>
    <w:rsid w:val="00C1134A"/>
    <w:rsid w:val="00C1192B"/>
    <w:rsid w:val="00C1297F"/>
    <w:rsid w:val="00C12EE3"/>
    <w:rsid w:val="00C14B12"/>
    <w:rsid w:val="00C14FA3"/>
    <w:rsid w:val="00C153A2"/>
    <w:rsid w:val="00C21EB2"/>
    <w:rsid w:val="00C2263A"/>
    <w:rsid w:val="00C2343E"/>
    <w:rsid w:val="00C23FCB"/>
    <w:rsid w:val="00C25661"/>
    <w:rsid w:val="00C27AB6"/>
    <w:rsid w:val="00C312A8"/>
    <w:rsid w:val="00C329D8"/>
    <w:rsid w:val="00C3391F"/>
    <w:rsid w:val="00C34CD5"/>
    <w:rsid w:val="00C37304"/>
    <w:rsid w:val="00C41595"/>
    <w:rsid w:val="00C45AA1"/>
    <w:rsid w:val="00C45E85"/>
    <w:rsid w:val="00C4675B"/>
    <w:rsid w:val="00C473D3"/>
    <w:rsid w:val="00C47CED"/>
    <w:rsid w:val="00C50380"/>
    <w:rsid w:val="00C52361"/>
    <w:rsid w:val="00C52D8A"/>
    <w:rsid w:val="00C53F1C"/>
    <w:rsid w:val="00C55B3E"/>
    <w:rsid w:val="00C60236"/>
    <w:rsid w:val="00C622ED"/>
    <w:rsid w:val="00C628DE"/>
    <w:rsid w:val="00C62C49"/>
    <w:rsid w:val="00C648BF"/>
    <w:rsid w:val="00C66D17"/>
    <w:rsid w:val="00C7096C"/>
    <w:rsid w:val="00C72895"/>
    <w:rsid w:val="00C75248"/>
    <w:rsid w:val="00C75D87"/>
    <w:rsid w:val="00C77C8E"/>
    <w:rsid w:val="00C80347"/>
    <w:rsid w:val="00C81441"/>
    <w:rsid w:val="00C81923"/>
    <w:rsid w:val="00C82741"/>
    <w:rsid w:val="00C82FAD"/>
    <w:rsid w:val="00C83407"/>
    <w:rsid w:val="00C839F6"/>
    <w:rsid w:val="00C83AA2"/>
    <w:rsid w:val="00C84445"/>
    <w:rsid w:val="00C85908"/>
    <w:rsid w:val="00C91243"/>
    <w:rsid w:val="00C91908"/>
    <w:rsid w:val="00C922CF"/>
    <w:rsid w:val="00C92F13"/>
    <w:rsid w:val="00CA1AC3"/>
    <w:rsid w:val="00CA2256"/>
    <w:rsid w:val="00CA4907"/>
    <w:rsid w:val="00CA5853"/>
    <w:rsid w:val="00CA6710"/>
    <w:rsid w:val="00CA6930"/>
    <w:rsid w:val="00CB0E63"/>
    <w:rsid w:val="00CB2ABA"/>
    <w:rsid w:val="00CB564F"/>
    <w:rsid w:val="00CB6771"/>
    <w:rsid w:val="00CB6B87"/>
    <w:rsid w:val="00CC00CE"/>
    <w:rsid w:val="00CC1844"/>
    <w:rsid w:val="00CC1E3A"/>
    <w:rsid w:val="00CC225D"/>
    <w:rsid w:val="00CC2634"/>
    <w:rsid w:val="00CC26E7"/>
    <w:rsid w:val="00CC37F4"/>
    <w:rsid w:val="00CC5545"/>
    <w:rsid w:val="00CC699E"/>
    <w:rsid w:val="00CD059F"/>
    <w:rsid w:val="00CD078B"/>
    <w:rsid w:val="00CD1102"/>
    <w:rsid w:val="00CD2C97"/>
    <w:rsid w:val="00CD4ABC"/>
    <w:rsid w:val="00CD5B65"/>
    <w:rsid w:val="00CD620C"/>
    <w:rsid w:val="00CD6A4E"/>
    <w:rsid w:val="00CE2B8D"/>
    <w:rsid w:val="00CE348A"/>
    <w:rsid w:val="00CE3F5D"/>
    <w:rsid w:val="00CE45E1"/>
    <w:rsid w:val="00CE5087"/>
    <w:rsid w:val="00CE520F"/>
    <w:rsid w:val="00CE53F7"/>
    <w:rsid w:val="00CE62B8"/>
    <w:rsid w:val="00CE6A2E"/>
    <w:rsid w:val="00CE73D9"/>
    <w:rsid w:val="00CF1C2E"/>
    <w:rsid w:val="00CF6B07"/>
    <w:rsid w:val="00D015E8"/>
    <w:rsid w:val="00D018E4"/>
    <w:rsid w:val="00D02FD7"/>
    <w:rsid w:val="00D03285"/>
    <w:rsid w:val="00D0337C"/>
    <w:rsid w:val="00D03E2B"/>
    <w:rsid w:val="00D04BD6"/>
    <w:rsid w:val="00D06F5F"/>
    <w:rsid w:val="00D07290"/>
    <w:rsid w:val="00D10F81"/>
    <w:rsid w:val="00D11E67"/>
    <w:rsid w:val="00D12C5E"/>
    <w:rsid w:val="00D1315E"/>
    <w:rsid w:val="00D2012E"/>
    <w:rsid w:val="00D209E6"/>
    <w:rsid w:val="00D22715"/>
    <w:rsid w:val="00D24E7D"/>
    <w:rsid w:val="00D26386"/>
    <w:rsid w:val="00D30E0A"/>
    <w:rsid w:val="00D312DF"/>
    <w:rsid w:val="00D31523"/>
    <w:rsid w:val="00D33764"/>
    <w:rsid w:val="00D34804"/>
    <w:rsid w:val="00D34B96"/>
    <w:rsid w:val="00D3564A"/>
    <w:rsid w:val="00D36E6D"/>
    <w:rsid w:val="00D37C66"/>
    <w:rsid w:val="00D41058"/>
    <w:rsid w:val="00D41AFC"/>
    <w:rsid w:val="00D42243"/>
    <w:rsid w:val="00D45016"/>
    <w:rsid w:val="00D455DB"/>
    <w:rsid w:val="00D46186"/>
    <w:rsid w:val="00D461A6"/>
    <w:rsid w:val="00D50B12"/>
    <w:rsid w:val="00D54460"/>
    <w:rsid w:val="00D5477E"/>
    <w:rsid w:val="00D5549F"/>
    <w:rsid w:val="00D556BC"/>
    <w:rsid w:val="00D56687"/>
    <w:rsid w:val="00D5752A"/>
    <w:rsid w:val="00D60784"/>
    <w:rsid w:val="00D61240"/>
    <w:rsid w:val="00D61C69"/>
    <w:rsid w:val="00D62BFF"/>
    <w:rsid w:val="00D634F9"/>
    <w:rsid w:val="00D63801"/>
    <w:rsid w:val="00D6493A"/>
    <w:rsid w:val="00D65051"/>
    <w:rsid w:val="00D65176"/>
    <w:rsid w:val="00D65CDB"/>
    <w:rsid w:val="00D66B07"/>
    <w:rsid w:val="00D679A8"/>
    <w:rsid w:val="00D75BAC"/>
    <w:rsid w:val="00D76A3E"/>
    <w:rsid w:val="00D76D2F"/>
    <w:rsid w:val="00D770D5"/>
    <w:rsid w:val="00D776F9"/>
    <w:rsid w:val="00D82207"/>
    <w:rsid w:val="00D83C07"/>
    <w:rsid w:val="00D84A0E"/>
    <w:rsid w:val="00D84FCC"/>
    <w:rsid w:val="00D85187"/>
    <w:rsid w:val="00D855FB"/>
    <w:rsid w:val="00D860ED"/>
    <w:rsid w:val="00D863C7"/>
    <w:rsid w:val="00D86940"/>
    <w:rsid w:val="00D86EA9"/>
    <w:rsid w:val="00D86F05"/>
    <w:rsid w:val="00D9044E"/>
    <w:rsid w:val="00D92D53"/>
    <w:rsid w:val="00D9533A"/>
    <w:rsid w:val="00D96B16"/>
    <w:rsid w:val="00DA57A1"/>
    <w:rsid w:val="00DA6CC8"/>
    <w:rsid w:val="00DA77C5"/>
    <w:rsid w:val="00DB0105"/>
    <w:rsid w:val="00DB0524"/>
    <w:rsid w:val="00DB058F"/>
    <w:rsid w:val="00DB3576"/>
    <w:rsid w:val="00DB3E96"/>
    <w:rsid w:val="00DB4492"/>
    <w:rsid w:val="00DB4FC1"/>
    <w:rsid w:val="00DB6F45"/>
    <w:rsid w:val="00DC1F56"/>
    <w:rsid w:val="00DC2046"/>
    <w:rsid w:val="00DC230F"/>
    <w:rsid w:val="00DC241D"/>
    <w:rsid w:val="00DC599E"/>
    <w:rsid w:val="00DC760A"/>
    <w:rsid w:val="00DC7928"/>
    <w:rsid w:val="00DC7BE1"/>
    <w:rsid w:val="00DD26EE"/>
    <w:rsid w:val="00DD4786"/>
    <w:rsid w:val="00DD5C76"/>
    <w:rsid w:val="00DD63F9"/>
    <w:rsid w:val="00DE10D6"/>
    <w:rsid w:val="00DE2975"/>
    <w:rsid w:val="00DE363D"/>
    <w:rsid w:val="00DE4061"/>
    <w:rsid w:val="00DE5029"/>
    <w:rsid w:val="00DE7311"/>
    <w:rsid w:val="00DE74F9"/>
    <w:rsid w:val="00DE7AED"/>
    <w:rsid w:val="00DF0EFA"/>
    <w:rsid w:val="00DF15DC"/>
    <w:rsid w:val="00DF2A12"/>
    <w:rsid w:val="00DF2E29"/>
    <w:rsid w:val="00DF55E9"/>
    <w:rsid w:val="00DF57FB"/>
    <w:rsid w:val="00DF5B26"/>
    <w:rsid w:val="00E00DD3"/>
    <w:rsid w:val="00E01FB6"/>
    <w:rsid w:val="00E03155"/>
    <w:rsid w:val="00E03752"/>
    <w:rsid w:val="00E03852"/>
    <w:rsid w:val="00E044DE"/>
    <w:rsid w:val="00E07A03"/>
    <w:rsid w:val="00E07E2C"/>
    <w:rsid w:val="00E11D35"/>
    <w:rsid w:val="00E13215"/>
    <w:rsid w:val="00E150EA"/>
    <w:rsid w:val="00E1525E"/>
    <w:rsid w:val="00E15914"/>
    <w:rsid w:val="00E15B42"/>
    <w:rsid w:val="00E16AC2"/>
    <w:rsid w:val="00E16D41"/>
    <w:rsid w:val="00E20AF8"/>
    <w:rsid w:val="00E23C22"/>
    <w:rsid w:val="00E301DC"/>
    <w:rsid w:val="00E302B5"/>
    <w:rsid w:val="00E302DF"/>
    <w:rsid w:val="00E31E4C"/>
    <w:rsid w:val="00E32997"/>
    <w:rsid w:val="00E33D9D"/>
    <w:rsid w:val="00E343F3"/>
    <w:rsid w:val="00E35BED"/>
    <w:rsid w:val="00E364B4"/>
    <w:rsid w:val="00E36CF5"/>
    <w:rsid w:val="00E41F83"/>
    <w:rsid w:val="00E42DD2"/>
    <w:rsid w:val="00E430AC"/>
    <w:rsid w:val="00E438FD"/>
    <w:rsid w:val="00E449E8"/>
    <w:rsid w:val="00E45269"/>
    <w:rsid w:val="00E46A19"/>
    <w:rsid w:val="00E46A71"/>
    <w:rsid w:val="00E47DAE"/>
    <w:rsid w:val="00E51C90"/>
    <w:rsid w:val="00E527BD"/>
    <w:rsid w:val="00E55B0D"/>
    <w:rsid w:val="00E56E46"/>
    <w:rsid w:val="00E573EC"/>
    <w:rsid w:val="00E608C6"/>
    <w:rsid w:val="00E6296C"/>
    <w:rsid w:val="00E63718"/>
    <w:rsid w:val="00E66D11"/>
    <w:rsid w:val="00E702DF"/>
    <w:rsid w:val="00E70B9D"/>
    <w:rsid w:val="00E720A6"/>
    <w:rsid w:val="00E73AA3"/>
    <w:rsid w:val="00E80842"/>
    <w:rsid w:val="00E83638"/>
    <w:rsid w:val="00E84926"/>
    <w:rsid w:val="00E84E4C"/>
    <w:rsid w:val="00E8534F"/>
    <w:rsid w:val="00E85522"/>
    <w:rsid w:val="00E862BB"/>
    <w:rsid w:val="00E87850"/>
    <w:rsid w:val="00E91A18"/>
    <w:rsid w:val="00E9301D"/>
    <w:rsid w:val="00E95107"/>
    <w:rsid w:val="00E96557"/>
    <w:rsid w:val="00E968B1"/>
    <w:rsid w:val="00EA20B8"/>
    <w:rsid w:val="00EA4238"/>
    <w:rsid w:val="00EA51BC"/>
    <w:rsid w:val="00EA7E1A"/>
    <w:rsid w:val="00EA7F83"/>
    <w:rsid w:val="00EB1875"/>
    <w:rsid w:val="00EB240D"/>
    <w:rsid w:val="00EB25E5"/>
    <w:rsid w:val="00EB3A60"/>
    <w:rsid w:val="00EB56F4"/>
    <w:rsid w:val="00EB5CBF"/>
    <w:rsid w:val="00EB5CE1"/>
    <w:rsid w:val="00EB7830"/>
    <w:rsid w:val="00EC1AA7"/>
    <w:rsid w:val="00EC2CFC"/>
    <w:rsid w:val="00EC3D38"/>
    <w:rsid w:val="00EC4A55"/>
    <w:rsid w:val="00EC4EA2"/>
    <w:rsid w:val="00EC5813"/>
    <w:rsid w:val="00EC5E51"/>
    <w:rsid w:val="00EC60AD"/>
    <w:rsid w:val="00ED17B7"/>
    <w:rsid w:val="00ED1CE3"/>
    <w:rsid w:val="00ED4D56"/>
    <w:rsid w:val="00ED4D9C"/>
    <w:rsid w:val="00ED63E2"/>
    <w:rsid w:val="00EE18E5"/>
    <w:rsid w:val="00EE3D49"/>
    <w:rsid w:val="00EE41A4"/>
    <w:rsid w:val="00EE51DE"/>
    <w:rsid w:val="00EE5461"/>
    <w:rsid w:val="00EE591B"/>
    <w:rsid w:val="00EE64EB"/>
    <w:rsid w:val="00EE6CF1"/>
    <w:rsid w:val="00EF002F"/>
    <w:rsid w:val="00EF090B"/>
    <w:rsid w:val="00EF0BA8"/>
    <w:rsid w:val="00EF613F"/>
    <w:rsid w:val="00EF6EA7"/>
    <w:rsid w:val="00F0018C"/>
    <w:rsid w:val="00F00928"/>
    <w:rsid w:val="00F0113D"/>
    <w:rsid w:val="00F017AD"/>
    <w:rsid w:val="00F02BAD"/>
    <w:rsid w:val="00F0309C"/>
    <w:rsid w:val="00F0363B"/>
    <w:rsid w:val="00F07EB3"/>
    <w:rsid w:val="00F1057E"/>
    <w:rsid w:val="00F1062C"/>
    <w:rsid w:val="00F10742"/>
    <w:rsid w:val="00F11A29"/>
    <w:rsid w:val="00F132BE"/>
    <w:rsid w:val="00F160FA"/>
    <w:rsid w:val="00F16EE4"/>
    <w:rsid w:val="00F204BA"/>
    <w:rsid w:val="00F21322"/>
    <w:rsid w:val="00F21360"/>
    <w:rsid w:val="00F23319"/>
    <w:rsid w:val="00F23982"/>
    <w:rsid w:val="00F26340"/>
    <w:rsid w:val="00F279DF"/>
    <w:rsid w:val="00F27B69"/>
    <w:rsid w:val="00F303DA"/>
    <w:rsid w:val="00F30BBB"/>
    <w:rsid w:val="00F311E5"/>
    <w:rsid w:val="00F31C16"/>
    <w:rsid w:val="00F328B4"/>
    <w:rsid w:val="00F333F1"/>
    <w:rsid w:val="00F33662"/>
    <w:rsid w:val="00F3494B"/>
    <w:rsid w:val="00F35D72"/>
    <w:rsid w:val="00F36A22"/>
    <w:rsid w:val="00F3795F"/>
    <w:rsid w:val="00F37D5B"/>
    <w:rsid w:val="00F40ABB"/>
    <w:rsid w:val="00F436C3"/>
    <w:rsid w:val="00F44099"/>
    <w:rsid w:val="00F440A2"/>
    <w:rsid w:val="00F46052"/>
    <w:rsid w:val="00F464EB"/>
    <w:rsid w:val="00F50ECC"/>
    <w:rsid w:val="00F51411"/>
    <w:rsid w:val="00F516C7"/>
    <w:rsid w:val="00F520FB"/>
    <w:rsid w:val="00F546B1"/>
    <w:rsid w:val="00F550F0"/>
    <w:rsid w:val="00F5749E"/>
    <w:rsid w:val="00F604A1"/>
    <w:rsid w:val="00F60AEC"/>
    <w:rsid w:val="00F612BF"/>
    <w:rsid w:val="00F61B88"/>
    <w:rsid w:val="00F64B78"/>
    <w:rsid w:val="00F65005"/>
    <w:rsid w:val="00F65A62"/>
    <w:rsid w:val="00F6661A"/>
    <w:rsid w:val="00F66D67"/>
    <w:rsid w:val="00F678B5"/>
    <w:rsid w:val="00F71CB4"/>
    <w:rsid w:val="00F73F13"/>
    <w:rsid w:val="00F76D85"/>
    <w:rsid w:val="00F77284"/>
    <w:rsid w:val="00F77C81"/>
    <w:rsid w:val="00F77FDD"/>
    <w:rsid w:val="00F80446"/>
    <w:rsid w:val="00F811E6"/>
    <w:rsid w:val="00F825FE"/>
    <w:rsid w:val="00F82E3D"/>
    <w:rsid w:val="00F841F4"/>
    <w:rsid w:val="00F8579A"/>
    <w:rsid w:val="00F86950"/>
    <w:rsid w:val="00F86B39"/>
    <w:rsid w:val="00F86CB9"/>
    <w:rsid w:val="00F87652"/>
    <w:rsid w:val="00F9331C"/>
    <w:rsid w:val="00F93D27"/>
    <w:rsid w:val="00F94324"/>
    <w:rsid w:val="00F966CA"/>
    <w:rsid w:val="00F978A4"/>
    <w:rsid w:val="00F97B4B"/>
    <w:rsid w:val="00FA1B5A"/>
    <w:rsid w:val="00FA2B70"/>
    <w:rsid w:val="00FA32DD"/>
    <w:rsid w:val="00FA3664"/>
    <w:rsid w:val="00FA4E82"/>
    <w:rsid w:val="00FA571D"/>
    <w:rsid w:val="00FA7A14"/>
    <w:rsid w:val="00FB1582"/>
    <w:rsid w:val="00FC00EB"/>
    <w:rsid w:val="00FC1FA8"/>
    <w:rsid w:val="00FC5738"/>
    <w:rsid w:val="00FC5EC6"/>
    <w:rsid w:val="00FC79CF"/>
    <w:rsid w:val="00FD1945"/>
    <w:rsid w:val="00FD1C07"/>
    <w:rsid w:val="00FD26E4"/>
    <w:rsid w:val="00FD2AE8"/>
    <w:rsid w:val="00FD2FE9"/>
    <w:rsid w:val="00FD49E9"/>
    <w:rsid w:val="00FD50DE"/>
    <w:rsid w:val="00FD5677"/>
    <w:rsid w:val="00FE11F5"/>
    <w:rsid w:val="00FE49DD"/>
    <w:rsid w:val="00FE5159"/>
    <w:rsid w:val="00FE51E0"/>
    <w:rsid w:val="00FE5DBF"/>
    <w:rsid w:val="00FE6898"/>
    <w:rsid w:val="00FE6AA9"/>
    <w:rsid w:val="00FF15A5"/>
    <w:rsid w:val="00FF1E94"/>
    <w:rsid w:val="00FF3157"/>
    <w:rsid w:val="00FF387C"/>
    <w:rsid w:val="00FF3929"/>
    <w:rsid w:val="00FF477A"/>
    <w:rsid w:val="00FF50A3"/>
    <w:rsid w:val="00FF562F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AA99B2"/>
  <w15:docId w15:val="{CEA7738F-26B5-4BC6-A242-1C4B3837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03"/>
    <w:rPr>
      <w:sz w:val="32"/>
      <w:szCs w:val="24"/>
      <w:lang w:eastAsia="es-ES"/>
    </w:rPr>
  </w:style>
  <w:style w:type="paragraph" w:styleId="Ttulo1">
    <w:name w:val="heading 1"/>
    <w:basedOn w:val="Normal"/>
    <w:next w:val="Normal"/>
    <w:qFormat/>
    <w:rsid w:val="001D540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tulo2">
    <w:name w:val="heading 2"/>
    <w:basedOn w:val="Normal"/>
    <w:next w:val="Normal"/>
    <w:qFormat/>
    <w:rsid w:val="001D540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D540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1D540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1D540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1D540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1D5403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Ttulo8">
    <w:name w:val="heading 8"/>
    <w:basedOn w:val="Normal"/>
    <w:next w:val="Normal"/>
    <w:qFormat/>
    <w:rsid w:val="001D5403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Ttulo9">
    <w:name w:val="heading 9"/>
    <w:basedOn w:val="Normal"/>
    <w:next w:val="Normal"/>
    <w:qFormat/>
    <w:rsid w:val="001D540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D5403"/>
    <w:pPr>
      <w:tabs>
        <w:tab w:val="center" w:pos="4419"/>
        <w:tab w:val="right" w:pos="8838"/>
      </w:tabs>
    </w:pPr>
    <w:rPr>
      <w:sz w:val="24"/>
    </w:rPr>
  </w:style>
  <w:style w:type="paragraph" w:styleId="Textoindependiente">
    <w:name w:val="Body Text"/>
    <w:basedOn w:val="Normal"/>
    <w:rsid w:val="001D5403"/>
    <w:pPr>
      <w:jc w:val="both"/>
    </w:pPr>
    <w:rPr>
      <w:b/>
      <w:sz w:val="24"/>
      <w:szCs w:val="20"/>
    </w:rPr>
  </w:style>
  <w:style w:type="paragraph" w:styleId="Piedepgina">
    <w:name w:val="footer"/>
    <w:basedOn w:val="Normal"/>
    <w:rsid w:val="001D5403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1D5403"/>
    <w:pPr>
      <w:jc w:val="both"/>
    </w:pPr>
    <w:rPr>
      <w:rFonts w:ascii="Arial" w:hAnsi="Arial" w:cs="Arial"/>
      <w:sz w:val="18"/>
    </w:rPr>
  </w:style>
  <w:style w:type="paragraph" w:styleId="Sangra3detindependiente">
    <w:name w:val="Body Text Indent 3"/>
    <w:basedOn w:val="Normal"/>
    <w:rsid w:val="001D5403"/>
    <w:pPr>
      <w:ind w:left="379"/>
      <w:jc w:val="both"/>
    </w:pPr>
    <w:rPr>
      <w:rFonts w:ascii="Arial" w:hAnsi="Arial" w:cs="Arial"/>
      <w:sz w:val="18"/>
    </w:rPr>
  </w:style>
  <w:style w:type="paragraph" w:styleId="Sangradetextonormal">
    <w:name w:val="Body Text Indent"/>
    <w:basedOn w:val="Normal"/>
    <w:rsid w:val="001D5403"/>
    <w:pPr>
      <w:ind w:left="360"/>
    </w:pPr>
    <w:rPr>
      <w:rFonts w:ascii="Arial" w:hAnsi="Arial" w:cs="Arial"/>
      <w:sz w:val="18"/>
    </w:rPr>
  </w:style>
  <w:style w:type="paragraph" w:styleId="Textoindependiente3">
    <w:name w:val="Body Text 3"/>
    <w:basedOn w:val="Normal"/>
    <w:rsid w:val="001D5403"/>
    <w:rPr>
      <w:rFonts w:ascii="Arial" w:hAnsi="Arial" w:cs="Arial"/>
      <w:sz w:val="18"/>
    </w:rPr>
  </w:style>
  <w:style w:type="paragraph" w:styleId="Sangra2detindependiente">
    <w:name w:val="Body Text Indent 2"/>
    <w:basedOn w:val="Normal"/>
    <w:rsid w:val="001D5403"/>
    <w:pPr>
      <w:ind w:left="19"/>
    </w:pPr>
    <w:rPr>
      <w:rFonts w:ascii="Arial" w:hAnsi="Arial" w:cs="Arial"/>
      <w:sz w:val="18"/>
    </w:rPr>
  </w:style>
  <w:style w:type="character" w:styleId="Nmerodepgina">
    <w:name w:val="page number"/>
    <w:basedOn w:val="Fuentedeprrafopredeter"/>
    <w:rsid w:val="001D5403"/>
  </w:style>
  <w:style w:type="character" w:styleId="Hipervnculo">
    <w:name w:val="Hyperlink"/>
    <w:rsid w:val="001D5403"/>
    <w:rPr>
      <w:color w:val="0000FF"/>
      <w:u w:val="single"/>
    </w:rPr>
  </w:style>
  <w:style w:type="character" w:styleId="Hipervnculovisitado">
    <w:name w:val="FollowedHyperlink"/>
    <w:rsid w:val="001D5403"/>
    <w:rPr>
      <w:color w:val="800080"/>
      <w:u w:val="single"/>
    </w:rPr>
  </w:style>
  <w:style w:type="paragraph" w:customStyle="1" w:styleId="Texto10">
    <w:name w:val="Texto10"/>
    <w:basedOn w:val="Normal"/>
    <w:link w:val="Texto10CarCar"/>
    <w:rsid w:val="001D5403"/>
    <w:pPr>
      <w:jc w:val="both"/>
    </w:pPr>
    <w:rPr>
      <w:rFonts w:ascii="Arial Narrow" w:hAnsi="Arial Narrow"/>
      <w:sz w:val="20"/>
    </w:rPr>
  </w:style>
  <w:style w:type="character" w:customStyle="1" w:styleId="Texto10CarCar">
    <w:name w:val="Texto10 Car Car"/>
    <w:link w:val="Texto10"/>
    <w:rsid w:val="001D5403"/>
    <w:rPr>
      <w:rFonts w:ascii="Arial Narrow" w:hAnsi="Arial Narrow"/>
      <w:szCs w:val="24"/>
      <w:lang w:val="es-MX" w:eastAsia="es-ES" w:bidi="ar-SA"/>
    </w:rPr>
  </w:style>
  <w:style w:type="paragraph" w:customStyle="1" w:styleId="Texto">
    <w:name w:val="Texto"/>
    <w:basedOn w:val="Normal"/>
    <w:link w:val="TextoCar"/>
    <w:rsid w:val="006F42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/>
    </w:rPr>
  </w:style>
  <w:style w:type="paragraph" w:styleId="Textodeglobo">
    <w:name w:val="Balloon Text"/>
    <w:basedOn w:val="Normal"/>
    <w:link w:val="TextodegloboCar"/>
    <w:rsid w:val="001249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124941"/>
    <w:rPr>
      <w:rFonts w:ascii="Tahoma" w:hAnsi="Tahoma" w:cs="Tahoma"/>
      <w:sz w:val="16"/>
      <w:szCs w:val="16"/>
      <w:lang w:eastAsia="es-ES"/>
    </w:rPr>
  </w:style>
  <w:style w:type="paragraph" w:customStyle="1" w:styleId="Nota">
    <w:name w:val="Nota"/>
    <w:basedOn w:val="Normal"/>
    <w:rsid w:val="00F35D72"/>
    <w:pPr>
      <w:spacing w:before="60"/>
      <w:ind w:left="284" w:hanging="284"/>
      <w:jc w:val="both"/>
    </w:pPr>
    <w:rPr>
      <w:rFonts w:ascii="Arial Narrow" w:hAnsi="Arial Narrow"/>
      <w:sz w:val="16"/>
    </w:rPr>
  </w:style>
  <w:style w:type="paragraph" w:styleId="Prrafodelista">
    <w:name w:val="List Paragraph"/>
    <w:basedOn w:val="Normal"/>
    <w:uiPriority w:val="34"/>
    <w:qFormat/>
    <w:rsid w:val="00B53F94"/>
    <w:pPr>
      <w:ind w:left="720"/>
      <w:contextualSpacing/>
    </w:pPr>
    <w:rPr>
      <w:lang w:val="es-ES"/>
    </w:rPr>
  </w:style>
  <w:style w:type="character" w:customStyle="1" w:styleId="TextoCar">
    <w:name w:val="Texto Car"/>
    <w:link w:val="Texto"/>
    <w:rsid w:val="00E8534F"/>
    <w:rPr>
      <w:rFonts w:ascii="Arial" w:hAnsi="Arial" w:cs="Arial"/>
      <w:sz w:val="18"/>
      <w:lang w:val="es-ES" w:eastAsia="es-ES"/>
    </w:rPr>
  </w:style>
  <w:style w:type="paragraph" w:styleId="Sinespaciado">
    <w:name w:val="No Spacing"/>
    <w:uiPriority w:val="1"/>
    <w:qFormat/>
    <w:rsid w:val="00412E53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83A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C">
    <w:name w:val="FormaC"/>
    <w:basedOn w:val="Normal"/>
    <w:link w:val="FormaCCar"/>
    <w:rsid w:val="000A5351"/>
    <w:pPr>
      <w:keepLines/>
      <w:jc w:val="center"/>
    </w:pPr>
    <w:rPr>
      <w:rFonts w:ascii="Arial Narrow" w:hAnsi="Arial Narrow"/>
      <w:sz w:val="18"/>
    </w:rPr>
  </w:style>
  <w:style w:type="character" w:customStyle="1" w:styleId="FormaCCar">
    <w:name w:val="FormaC Car"/>
    <w:link w:val="FormaC"/>
    <w:rsid w:val="000A5351"/>
    <w:rPr>
      <w:rFonts w:ascii="Arial Narrow" w:hAnsi="Arial Narrow"/>
      <w:sz w:val="18"/>
      <w:szCs w:val="24"/>
      <w:lang w:eastAsia="es-ES"/>
    </w:rPr>
  </w:style>
  <w:style w:type="character" w:styleId="Refdecomentario">
    <w:name w:val="annotation reference"/>
    <w:basedOn w:val="Fuentedeprrafopredeter"/>
    <w:rsid w:val="007A572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A57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7A5724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A57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A5724"/>
    <w:rPr>
      <w:b/>
      <w:bCs/>
      <w:lang w:eastAsia="es-ES"/>
    </w:rPr>
  </w:style>
  <w:style w:type="paragraph" w:styleId="NormalWeb">
    <w:name w:val="Normal (Web)"/>
    <w:basedOn w:val="Normal"/>
    <w:uiPriority w:val="99"/>
    <w:unhideWhenUsed/>
    <w:rsid w:val="004A1B71"/>
    <w:pPr>
      <w:spacing w:before="100" w:beforeAutospacing="1" w:after="100" w:afterAutospacing="1"/>
    </w:pPr>
    <w:rPr>
      <w:sz w:val="24"/>
      <w:lang w:eastAsia="es-MX"/>
    </w:rPr>
  </w:style>
  <w:style w:type="character" w:customStyle="1" w:styleId="EncabezadoCar">
    <w:name w:val="Encabezado Car"/>
    <w:link w:val="Encabezado"/>
    <w:locked/>
    <w:rsid w:val="00606BD4"/>
    <w:rPr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BE226A"/>
    <w:rPr>
      <w:sz w:val="32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4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465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17994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638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7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791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719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60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28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8438F-A1FD-496E-BD93-4EDAE5E8F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Auditoría Superior de la Federación</Company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Dirección General de Sistemas</dc:creator>
  <cp:lastModifiedBy>José Antonio Reyes Avelino</cp:lastModifiedBy>
  <cp:revision>3</cp:revision>
  <cp:lastPrinted>2018-12-11T16:44:00Z</cp:lastPrinted>
  <dcterms:created xsi:type="dcterms:W3CDTF">2018-12-12T18:56:00Z</dcterms:created>
  <dcterms:modified xsi:type="dcterms:W3CDTF">2019-01-08T16:39:00Z</dcterms:modified>
</cp:coreProperties>
</file>